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6C" w:rsidRPr="008E53BA" w:rsidRDefault="0017756C" w:rsidP="008E53BA">
      <w:pPr>
        <w:shd w:val="clear" w:color="auto" w:fill="FFFFFF"/>
        <w:spacing w:before="150" w:after="150" w:line="315" w:lineRule="atLeast"/>
        <w:jc w:val="center"/>
        <w:rPr>
          <w:rFonts w:ascii="Tahoma" w:eastAsia="Times New Roman" w:hAnsi="Tahoma" w:cs="Tahoma"/>
          <w:b/>
          <w:color w:val="5B5B5B"/>
          <w:sz w:val="21"/>
          <w:szCs w:val="21"/>
          <w:lang w:val="en-US" w:eastAsia="ru-RU"/>
        </w:rPr>
      </w:pPr>
      <w:r w:rsidRPr="008E53BA">
        <w:rPr>
          <w:rFonts w:ascii="Tahoma" w:eastAsia="Times New Roman" w:hAnsi="Tahoma" w:cs="Tahoma"/>
          <w:b/>
          <w:color w:val="5B5B5B"/>
          <w:sz w:val="21"/>
          <w:szCs w:val="21"/>
          <w:lang w:eastAsia="ru-RU"/>
        </w:rPr>
        <w:t>Закон Свердловской области</w:t>
      </w:r>
    </w:p>
    <w:p w:rsidR="0017756C" w:rsidRPr="008E53BA" w:rsidRDefault="0017756C" w:rsidP="008E53BA">
      <w:pPr>
        <w:shd w:val="clear" w:color="auto" w:fill="FFFFFF"/>
        <w:spacing w:before="150" w:after="150" w:line="315" w:lineRule="atLeast"/>
        <w:jc w:val="center"/>
        <w:rPr>
          <w:rFonts w:ascii="Tahoma" w:eastAsia="Times New Roman" w:hAnsi="Tahoma" w:cs="Tahoma"/>
          <w:b/>
          <w:color w:val="5B5B5B"/>
          <w:sz w:val="21"/>
          <w:szCs w:val="21"/>
          <w:lang w:val="en-US" w:eastAsia="ru-RU"/>
        </w:rPr>
      </w:pPr>
      <w:r w:rsidRPr="008E53BA">
        <w:rPr>
          <w:rFonts w:ascii="Tahoma" w:eastAsia="Times New Roman" w:hAnsi="Tahoma" w:cs="Tahoma"/>
          <w:b/>
          <w:color w:val="5B5B5B"/>
          <w:sz w:val="21"/>
          <w:szCs w:val="21"/>
          <w:lang w:eastAsia="ru-RU"/>
        </w:rPr>
        <w:t>от 16 июля 2009 г. N 73-ОЗ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</w:t>
      </w:r>
      <w:proofErr w:type="gramEnd"/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Принят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Областной Думой Законодательного Собрания Свердловской области 7 июля 2009 года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Одобрен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Палатой Представителей Законодательного Собрания Свердловской области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Статья 1. Отношения, регулируемые настоящим Законом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Настоящим Законом в соответствии с федеральным законом регулируются отношения, связанные с установлением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с участием детей, а именно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Статья 2. Меры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1.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Настоящим Законом устанавливаются следующие меры по недопущению нахождения детей (лиц, не достигших возраста 18 лет) в определяемых в порядке, предусмотренном в статье 4 настоящего Закона,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  <w:proofErr w:type="gramEnd"/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</w:t>
      </w: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здоровью детей, их физическому, интеллектуальному, психическому, духовному и нравственному развитию;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3) осуществление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4) создание системы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контроля за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5)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2.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Исполнительные органы государственной власти Свердловской области осуществляют меры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Статья 3. 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1.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Настоящим Законом устанавливаются следующие меры по недопущению нахождения детей, не достигших возраста 16 лет, в ночное время в определяемых в порядке, предусмотренном в статье 4 настоящего Закона, общественных местах без сопровождения родителей (лиц, их заменяющих) или лиц, осуществляющих мероприятия с участием детей:</w:t>
      </w:r>
      <w:proofErr w:type="gramEnd"/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1) создание системы информирования детей, родителей (лиц, их заменяющих), лиц, осуществляющих мероприятия с участием детей, юридических лиц и граждан, осуществляющих предпринимательскую деятельность без образования юридического лица,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2) создание системы информирования органов внутренних дел и органов опеки и попечительства о нахождении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3) реализация государственными органами Свердловской области в пределах их компетенции мероприятий, предусмотренных в заключенных в соответствии с законодательством Свердловской области о межрегиональных связях Свердловской области и межрегиональных связях государственных органов Свердловской области соглашениях с другими субъектами Российской Федерации о порядке применения мер по недопущению нахождения детей в ночное время без сопровождения родителей (лиц, их заменяющих) или лиц, осуществляющих мероприятия с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участием детей, в транспортных средствах общего пользования;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4) осуществление профилактики административных правонарушений, связанных с неисполнением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5) создание системы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контроля за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нахождением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6) привлечение к административной ответственности, установленной законом Свердловской области, за неисполнение обязанности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Под ночным временем в настоящем Законе понимается время с 23 до 6 часов местного времени в период с 1 мая по 30 сентября включительно и время с 22 до 6 часов местного времени в период с 1 октября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30 апреля включительно.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2.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Исполнительные органы государственной власти Свердловской области осуществляют меры по недопущению нахождения детей, не достигших возраста 16 лет, в ночное время в </w:t>
      </w: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общественных местах без сопровождения родителей (лиц, их заменяющих) или лиц, осуществляющих мероприятия с участием детей, в пределах своей компетенции в порядке, установленном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Статья 4. Порядок определения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1.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 территории Свердловской области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определяются нормативными правовыми актами Свердловской области, принимаемыми Правительством Свердловской области.</w:t>
      </w:r>
      <w:proofErr w:type="gramEnd"/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 территории муниципального образования, расположенного на территории Свердловской области,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могут определяться муниципальными правовыми актами.</w:t>
      </w:r>
      <w:proofErr w:type="gramEnd"/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2. Определение мест, указанных в части первой пункта 1 настоящей статьи, осуществляется с учетом культурных и иных местных традиций на основании предложений, направляемых в Правительство Свердловской области федеральными органами государственной власти, государственными органами Свердловской области, органами местного самоуправления муниципальных образований, расположенных на территории Свердловской области, организациями и гражданами.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Правительством Свердловской области создается экспертная комиссия.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Порядок формирования и порядок деятельности этой комиссии устанавливаются нормативными правовыми актами Свердловской области, принимаемыми Правительством Свердловской области.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3. Определение мест, указанных в части второй пункта 1 настоящей статьи, осуществляется на основании предложений, направляемых в органы местного самоуправления муниципальных </w:t>
      </w: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 xml:space="preserve">образований, расположенных на территории Свердловской области, федеральными органами государственной власти, государственными органами Свердловской области, организациями и гражданами.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на территории муниципального образования, расположенного на территории Свердловской области, создаются экспертные комиссии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 Порядок формирования и порядок деятельности таких комиссий устанавливаются муниципальными правовыми актами.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Статья 5. Порядок информирования родителей (лиц, их заменяющих) или лиц, осуществляющих мероприятия с участием детей, при обнаружении детей 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Законом.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  </w:t>
      </w:r>
      <w:r w:rsidRPr="0017756C">
        <w:rPr>
          <w:rFonts w:ascii="Tahoma" w:eastAsia="Times New Roman" w:hAnsi="Tahoma" w:cs="Tahoma"/>
          <w:color w:val="5B5B5B"/>
          <w:sz w:val="21"/>
          <w:lang w:eastAsia="ru-RU"/>
        </w:rPr>
        <w:t> 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Органы внутренних дел, осуществляющие деятельность по недопущению нахождения детей (лиц, не достигших возраста 18 лет) в местах, нахождение в которых запрещено настоящим Законом, и детей, не достигших возраста 16 лет, в ночное время в общественных местах без сопровождения лиц, установленных настоящим Законом, в пределах своей компетенции, информируют родителей (лиц, их заменяющих) или лиц, осуществляющих мероприятия с участием детей, в порядке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, </w:t>
      </w:r>
      <w:proofErr w:type="gramStart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установленном</w:t>
      </w:r>
      <w:proofErr w:type="gramEnd"/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федеральным законодательством.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Статья 6. Вступление в силу настоящего Закона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Настоящий Закон вступает в силу с 1 августа 2009 года.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7756C" w:rsidRPr="0017756C" w:rsidRDefault="0017756C" w:rsidP="0017756C">
      <w:pPr>
        <w:shd w:val="clear" w:color="auto" w:fill="FFFFFF"/>
        <w:spacing w:before="150" w:after="150" w:line="315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7756C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Губернатор Свердловской области Э.Э. Россель</w:t>
      </w:r>
    </w:p>
    <w:p w:rsidR="00F462E0" w:rsidRDefault="00F462E0"/>
    <w:sectPr w:rsidR="00F462E0" w:rsidSect="00F4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756C"/>
    <w:rsid w:val="0017756C"/>
    <w:rsid w:val="008E53BA"/>
    <w:rsid w:val="00BE4435"/>
    <w:rsid w:val="00F4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E0"/>
  </w:style>
  <w:style w:type="paragraph" w:styleId="2">
    <w:name w:val="heading 2"/>
    <w:basedOn w:val="a"/>
    <w:link w:val="20"/>
    <w:uiPriority w:val="9"/>
    <w:qFormat/>
    <w:rsid w:val="001775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75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77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1720</Words>
  <Characters>9810</Characters>
  <Application>Microsoft Office Word</Application>
  <DocSecurity>0</DocSecurity>
  <Lines>81</Lines>
  <Paragraphs>23</Paragraphs>
  <ScaleCrop>false</ScaleCrop>
  <Company/>
  <LinksUpToDate>false</LinksUpToDate>
  <CharactersWithSpaces>11507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Bibl</cp:lastModifiedBy>
  <cp:revision>2</cp:revision>
  <dcterms:created xsi:type="dcterms:W3CDTF">2011-11-21T17:42:00Z</dcterms:created>
  <dcterms:modified xsi:type="dcterms:W3CDTF">2011-11-22T02:48:00Z</dcterms:modified>
</cp:coreProperties>
</file>