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D21" w:rsidRDefault="00C06F22" w:rsidP="00173D21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Правила Творческого конкурса «Лето с пользой»</w:t>
      </w:r>
    </w:p>
    <w:p w:rsidR="00173D21" w:rsidRDefault="00C06F22" w:rsidP="00173D21">
      <w:pP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1.Общая информация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1.1. Организатор творческого конкурса: Министерство образования и науки Российской Федерации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1.2. Тема творческого конкурса: Лето – как время для саморазвития, участия в профессиональных творческих мероприятиях летней оздоровительной кампании, направлений дополнительного образования, участия аудитории в детских и молодёжных проектах в течение летнего сезона, которые приносят пользу для участника в его саморазвитии, профессиональном развитии, приобретении навыков и знаний.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1.3. Конкурсной работой является сообщение в социальной сети, соответствующее теме конкурса. </w:t>
      </w:r>
    </w:p>
    <w:p w:rsidR="00173D21" w:rsidRDefault="00C06F22" w:rsidP="00173D21">
      <w:pP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Сообщение может сопровождаться фотоматериалами, видеороликами и другими мультимедийными иллюстрирующими материалами относящиеся к теме конкурса, сообщению участника и не наущающее правил конкурса.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1.4. Сроки приёма работ на творческий конкурс: с 7 августа по </w:t>
      </w:r>
      <w:r w:rsidRPr="00173D21">
        <w:rPr>
          <w:rFonts w:ascii="Arial" w:hAnsi="Arial" w:cs="Arial"/>
          <w:b/>
          <w:i/>
          <w:iCs/>
          <w:color w:val="000000"/>
          <w:sz w:val="20"/>
          <w:szCs w:val="20"/>
          <w:shd w:val="clear" w:color="auto" w:fill="FFFFFF"/>
        </w:rPr>
        <w:t>7 октября 2017</w:t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года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1.5. Проведение открытого голосования по работам: с 7 августа по 7 октября 2017 года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1.5. Проведение оценки работ Конкурсной комиссией (жюри) по работам: с 7 октября по 14 октября 2017 года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2.Требования к участникам: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2.1. Участником конкурса «Лето с пользой» может стать любой зарегистрированный пользователь или зарегистрированное сообщество (группа) сайтов: vk.com («ВКонтакте»); </w:t>
      </w:r>
      <w:hyperlink r:id="rId4" w:tgtFrame="_blank" w:history="1">
        <w:r>
          <w:rPr>
            <w:rStyle w:val="a3"/>
            <w:rFonts w:ascii="Arial" w:hAnsi="Arial" w:cs="Arial"/>
            <w:i/>
            <w:iCs/>
            <w:color w:val="2A5885"/>
            <w:sz w:val="20"/>
            <w:szCs w:val="20"/>
            <w:u w:val="none"/>
            <w:shd w:val="clear" w:color="auto" w:fill="FFFFFF"/>
          </w:rPr>
          <w:t>www.ok.ru</w:t>
        </w:r>
      </w:hyperlink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 («Одноклассники»); </w:t>
      </w:r>
      <w:hyperlink r:id="rId5" w:tgtFrame="_blank" w:history="1">
        <w:r>
          <w:rPr>
            <w:rStyle w:val="a3"/>
            <w:rFonts w:ascii="Arial" w:hAnsi="Arial" w:cs="Arial"/>
            <w:i/>
            <w:iCs/>
            <w:color w:val="2A5885"/>
            <w:sz w:val="20"/>
            <w:szCs w:val="20"/>
            <w:u w:val="none"/>
            <w:shd w:val="clear" w:color="auto" w:fill="FFFFFF"/>
          </w:rPr>
          <w:t>www.facebook.com</w:t>
        </w:r>
      </w:hyperlink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 («Фэйсбук»); </w:t>
      </w:r>
      <w:hyperlink r:id="rId6" w:tgtFrame="_blank" w:history="1">
        <w:r>
          <w:rPr>
            <w:rStyle w:val="a3"/>
            <w:rFonts w:ascii="Arial" w:hAnsi="Arial" w:cs="Arial"/>
            <w:i/>
            <w:iCs/>
            <w:color w:val="2A5885"/>
            <w:sz w:val="20"/>
            <w:szCs w:val="20"/>
            <w:u w:val="none"/>
            <w:shd w:val="clear" w:color="auto" w:fill="FFFFFF"/>
          </w:rPr>
          <w:t>www.twitter.com</w:t>
        </w:r>
      </w:hyperlink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 («Твиттер»); </w:t>
      </w:r>
      <w:hyperlink r:id="rId7" w:tgtFrame="_blank" w:history="1">
        <w:r>
          <w:rPr>
            <w:rStyle w:val="a3"/>
            <w:rFonts w:ascii="Arial" w:hAnsi="Arial" w:cs="Arial"/>
            <w:i/>
            <w:iCs/>
            <w:color w:val="2A5885"/>
            <w:sz w:val="20"/>
            <w:szCs w:val="20"/>
            <w:u w:val="none"/>
            <w:shd w:val="clear" w:color="auto" w:fill="FFFFFF"/>
          </w:rPr>
          <w:t>www.instagram.com</w:t>
        </w:r>
      </w:hyperlink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 («Инстаграм»). </w:t>
      </w:r>
    </w:p>
    <w:p w:rsidR="007842E5" w:rsidRDefault="00C06F22" w:rsidP="00173D21">
      <w:r w:rsidRPr="00173D21">
        <w:rPr>
          <w:rFonts w:ascii="Arial" w:hAnsi="Arial" w:cs="Arial"/>
          <w:b/>
          <w:i/>
          <w:iCs/>
          <w:color w:val="000000"/>
          <w:sz w:val="20"/>
          <w:szCs w:val="20"/>
          <w:shd w:val="clear" w:color="auto" w:fill="FFFFFF"/>
        </w:rPr>
        <w:t>Основная аудитория конкурса – лица в возрасте от 14 до 35 лет.</w:t>
      </w:r>
      <w:r w:rsidRPr="00173D21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 </w:t>
      </w:r>
      <w:r w:rsidRPr="00173D21"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2.2. Каждый участник может подать для участия в конкурс до 5 работ.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2.3. Авторские права на фотографии и иные сопровождающие материалы, выставляемые на конкурс, принадлежат участнику конкурса. Размещение работ, сделанных третьими лицами, не допустимо. Размещая фотографии для участия в конкурсе, участники соглашаются с тем, что загруженные ими фотографии могут быть использованы для иллюстрирования публикаций на веб-сайте, официальных сообществ Министерства образования и науки Российской Федерации с обязательным указанием авторства фотографий.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3.Требования к сопроводительным иллюстрациям: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3.1. Изображение на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иллюстарции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должно соответствует теме конкурса а также содержанию сообщения.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3.2. Изображение на иллюстрации не должно нарушать законодательство Российской Федерации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3.4. Файлы могут быть обработаны в графических редакторах с целью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цветокоррекции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и шумоподавления, но не с целью фотомонтажа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3.5. Иллюстрации не должна содержать надписей, не являющихся частью композиции (водяные знаки, подпись автора, дата и время съёмки и др.).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4. Подача работ на конкурс: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4.1. Фотографии размещаются участником самостоятельно на личной странице социальной или в сообществе (группе) в социальных сетях: vk.com («ВКонтакте»); </w:t>
      </w:r>
      <w:hyperlink r:id="rId8" w:tgtFrame="_blank" w:history="1">
        <w:r>
          <w:rPr>
            <w:rStyle w:val="a3"/>
            <w:rFonts w:ascii="Arial" w:hAnsi="Arial" w:cs="Arial"/>
            <w:i/>
            <w:iCs/>
            <w:color w:val="2A5885"/>
            <w:sz w:val="20"/>
            <w:szCs w:val="20"/>
            <w:u w:val="none"/>
            <w:shd w:val="clear" w:color="auto" w:fill="FFFFFF"/>
          </w:rPr>
          <w:t>www.ok.ru</w:t>
        </w:r>
      </w:hyperlink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 («Одноклассники»); </w:t>
      </w:r>
      <w:hyperlink r:id="rId9" w:tgtFrame="_blank" w:history="1">
        <w:r>
          <w:rPr>
            <w:rStyle w:val="a3"/>
            <w:rFonts w:ascii="Arial" w:hAnsi="Arial" w:cs="Arial"/>
            <w:i/>
            <w:iCs/>
            <w:color w:val="2A5885"/>
            <w:sz w:val="20"/>
            <w:szCs w:val="20"/>
            <w:u w:val="none"/>
            <w:shd w:val="clear" w:color="auto" w:fill="FFFFFF"/>
          </w:rPr>
          <w:t>www.facebook.com</w:t>
        </w:r>
      </w:hyperlink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 («Фэйсбук»); </w:t>
      </w:r>
      <w:hyperlink r:id="rId10" w:tgtFrame="_blank" w:history="1">
        <w:r>
          <w:rPr>
            <w:rStyle w:val="a3"/>
            <w:rFonts w:ascii="Arial" w:hAnsi="Arial" w:cs="Arial"/>
            <w:i/>
            <w:iCs/>
            <w:color w:val="2A5885"/>
            <w:sz w:val="20"/>
            <w:szCs w:val="20"/>
            <w:u w:val="none"/>
            <w:shd w:val="clear" w:color="auto" w:fill="FFFFFF"/>
          </w:rPr>
          <w:t>www.twitter.com</w:t>
        </w:r>
      </w:hyperlink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 («Твиттер»); </w:t>
      </w:r>
      <w:hyperlink r:id="rId11" w:tgtFrame="_blank" w:history="1">
        <w:r>
          <w:rPr>
            <w:rStyle w:val="a3"/>
            <w:rFonts w:ascii="Arial" w:hAnsi="Arial" w:cs="Arial"/>
            <w:i/>
            <w:iCs/>
            <w:color w:val="2A5885"/>
            <w:sz w:val="20"/>
            <w:szCs w:val="20"/>
            <w:u w:val="none"/>
            <w:shd w:val="clear" w:color="auto" w:fill="FFFFFF"/>
          </w:rPr>
          <w:t>www.instagram.com</w:t>
        </w:r>
      </w:hyperlink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(«Инстаграм»). Допускается размещение фотографий в группах и сообществах социальной сети с указанием имени участника и соблюдением условий конкурса. Страницы и сообщества должны быть открытыми в период проведения конкурса.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4.2. Конкурсные работы, не соответствующие тематике конкурса и требованиям правил, нарушающие законодательство Российской Федерации, отклоняются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5. Оценка работ и подведение итогов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5.1. Оценка работ происходит в два этапа. I этап – голосование зарегистрированных пользователей социальных сетей. II этап – голосованию Конкурсной комиссии (жюри).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5.2 В I этапе конкурсные работы оцениваются зарегистрированными посетителями социальных сетей (сайтов): vk.com («ВКонтакте»); </w:t>
      </w:r>
      <w:hyperlink r:id="rId12" w:tgtFrame="_blank" w:history="1">
        <w:r>
          <w:rPr>
            <w:rStyle w:val="a3"/>
            <w:rFonts w:ascii="Arial" w:hAnsi="Arial" w:cs="Arial"/>
            <w:i/>
            <w:iCs/>
            <w:color w:val="2A5885"/>
            <w:sz w:val="20"/>
            <w:szCs w:val="20"/>
            <w:u w:val="none"/>
            <w:shd w:val="clear" w:color="auto" w:fill="FFFFFF"/>
          </w:rPr>
          <w:t>www.ok.ru</w:t>
        </w:r>
      </w:hyperlink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 («Одноклассники»); </w:t>
      </w:r>
      <w:hyperlink r:id="rId13" w:tgtFrame="_blank" w:history="1">
        <w:r>
          <w:rPr>
            <w:rStyle w:val="a3"/>
            <w:rFonts w:ascii="Arial" w:hAnsi="Arial" w:cs="Arial"/>
            <w:i/>
            <w:iCs/>
            <w:color w:val="2A5885"/>
            <w:sz w:val="20"/>
            <w:szCs w:val="20"/>
            <w:u w:val="none"/>
            <w:shd w:val="clear" w:color="auto" w:fill="FFFFFF"/>
          </w:rPr>
          <w:t>www.facebook.com</w:t>
        </w:r>
      </w:hyperlink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(«Фэйсбук»); </w:t>
      </w:r>
      <w:hyperlink r:id="rId14" w:tgtFrame="_blank" w:history="1">
        <w:r>
          <w:rPr>
            <w:rStyle w:val="a3"/>
            <w:rFonts w:ascii="Arial" w:hAnsi="Arial" w:cs="Arial"/>
            <w:i/>
            <w:iCs/>
            <w:color w:val="2A5885"/>
            <w:sz w:val="20"/>
            <w:szCs w:val="20"/>
            <w:u w:val="none"/>
            <w:shd w:val="clear" w:color="auto" w:fill="FFFFFF"/>
          </w:rPr>
          <w:t>www.twitter.com</w:t>
        </w:r>
      </w:hyperlink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 («Твиттер»); </w:t>
      </w:r>
      <w:hyperlink r:id="rId15" w:tgtFrame="_blank" w:history="1">
        <w:r>
          <w:rPr>
            <w:rStyle w:val="a3"/>
            <w:rFonts w:ascii="Arial" w:hAnsi="Arial" w:cs="Arial"/>
            <w:i/>
            <w:iCs/>
            <w:color w:val="2A5885"/>
            <w:sz w:val="20"/>
            <w:szCs w:val="20"/>
            <w:u w:val="none"/>
            <w:shd w:val="clear" w:color="auto" w:fill="FFFFFF"/>
          </w:rPr>
          <w:t>www.instagram.com</w:t>
        </w:r>
      </w:hyperlink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 («Инстаграм») по принципу голосования за понравившиеся </w:t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lastRenderedPageBreak/>
        <w:t>работы и с помощью функции отметки «мне нравится». Участник конкурса вправе привлекать к оценке работ третьих лиц из числа своих друзей путём размещения информации о конкурсе на своей персональной странице в социальной сети.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5.3. Работы авторов, уличённых в накрутке голосов, снимаются с конкурса перед подведением итогов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5.4 Во II этапе Конкурсная комиссия, состоящая не менее чем из трех человек из числа представителей организатора конкурса, выбирает победителя среди конкурсных работ, набравших в I этапе наибольшее число голосов, преодолев показатель V. Показатель V равен 50 голосам – отметкам «Мне нравится» и аналогичным им в зависимости от социальной сети. Конкурсная комиссия опреет победителя, оценивая конкурсные работы по следующим критериям: соответствие содержания конкурсной работы тематике конкурса; выразительность работы, творческий подход к раскрытию темы.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5.5. Апелляция результатов конкурса не предусмотрена.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5.6. 5 (пять) работ, выбранные Конкурсной комиссией, признаются работами-победителями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5.7. Организатор конкурса оставляет за собой право увеличить срок приёма работ на конкурс и проведение открытого голосования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5.8. Организатор конкурса оставляет за собой право расширения числа победителей в зависимости от общего числа участников конкурса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6. Награждение победителей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6.1 Призовой фонд составляют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экшн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-камеры в количестве 5 (пяти) штук.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6.2 В случае расширения числа победителей, призы определяются организатором конкурса отдельно.</w:t>
      </w:r>
    </w:p>
    <w:sectPr w:rsidR="00784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22"/>
    <w:rsid w:val="00173D21"/>
    <w:rsid w:val="003233A3"/>
    <w:rsid w:val="007842E5"/>
    <w:rsid w:val="00C06F22"/>
    <w:rsid w:val="00DE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3C59D-79AF-47A9-B4B9-87BD5EF4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6F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www.ok.ru%2F" TargetMode="External"/><Relationship Id="rId13" Type="http://schemas.openxmlformats.org/officeDocument/2006/relationships/hyperlink" Target="https://vk.com/away.php?to=http%3A%2F%2Fwww.facebook.com%2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%3A%2F%2Fwww.instagram.com%2F" TargetMode="External"/><Relationship Id="rId12" Type="http://schemas.openxmlformats.org/officeDocument/2006/relationships/hyperlink" Target="https://vk.com/away.php?to=http%3A%2F%2Fwww.ok.ru%2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www.twitter.com%2F" TargetMode="External"/><Relationship Id="rId11" Type="http://schemas.openxmlformats.org/officeDocument/2006/relationships/hyperlink" Target="https://vk.com/away.php?to=http%3A%2F%2Fwww.instagram.com%2F" TargetMode="External"/><Relationship Id="rId5" Type="http://schemas.openxmlformats.org/officeDocument/2006/relationships/hyperlink" Target="https://vk.com/away.php?to=http%3A%2F%2Fwww.facebook.com%2F" TargetMode="External"/><Relationship Id="rId15" Type="http://schemas.openxmlformats.org/officeDocument/2006/relationships/hyperlink" Target="https://vk.com/away.php?to=http%3A%2F%2Fwww.instagram.com%2F" TargetMode="External"/><Relationship Id="rId10" Type="http://schemas.openxmlformats.org/officeDocument/2006/relationships/hyperlink" Target="https://vk.com/away.php?to=http%3A%2F%2Fwww.twitter.com%2F" TargetMode="External"/><Relationship Id="rId4" Type="http://schemas.openxmlformats.org/officeDocument/2006/relationships/hyperlink" Target="https://vk.com/away.php?to=http%3A%2F%2Fwww.ok.ru%2F" TargetMode="External"/><Relationship Id="rId9" Type="http://schemas.openxmlformats.org/officeDocument/2006/relationships/hyperlink" Target="https://vk.com/away.php?to=http%3A%2F%2Fwww.facebook.com%2F" TargetMode="External"/><Relationship Id="rId14" Type="http://schemas.openxmlformats.org/officeDocument/2006/relationships/hyperlink" Target="https://vk.com/away.php?to=http%3A%2F%2Fwww.twitter.com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Слепова Анна Сергеевна</dc:creator>
  <cp:lastModifiedBy>Архипова</cp:lastModifiedBy>
  <cp:revision>3</cp:revision>
  <dcterms:created xsi:type="dcterms:W3CDTF">2017-09-11T04:06:00Z</dcterms:created>
  <dcterms:modified xsi:type="dcterms:W3CDTF">2017-10-03T04:08:00Z</dcterms:modified>
</cp:coreProperties>
</file>