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ABB" w:rsidRPr="00015ABB" w:rsidRDefault="00015ABB" w:rsidP="00015ABB">
      <w:pPr>
        <w:spacing w:line="276" w:lineRule="auto"/>
        <w:ind w:left="7"/>
        <w:rPr>
          <w:rFonts w:ascii="Times New Roman" w:eastAsia="Times New Roman" w:hAnsi="Times New Roman"/>
          <w:b/>
          <w:sz w:val="28"/>
          <w:szCs w:val="28"/>
        </w:rPr>
      </w:pPr>
      <w:r w:rsidRPr="00015ABB">
        <w:rPr>
          <w:rFonts w:ascii="Times New Roman" w:eastAsia="Times New Roman" w:hAnsi="Times New Roman"/>
          <w:b/>
          <w:sz w:val="28"/>
          <w:szCs w:val="28"/>
        </w:rPr>
        <w:t>2.1. Категории участников итогового сочинения (изложения)</w:t>
      </w:r>
    </w:p>
    <w:p w:rsidR="00015ABB" w:rsidRPr="00015ABB" w:rsidRDefault="00015ABB" w:rsidP="00015ABB">
      <w:pPr>
        <w:spacing w:line="276" w:lineRule="auto"/>
        <w:rPr>
          <w:rFonts w:ascii="Times New Roman" w:eastAsia="Times New Roman" w:hAnsi="Times New Roman"/>
          <w:sz w:val="28"/>
          <w:szCs w:val="28"/>
        </w:rPr>
      </w:pPr>
    </w:p>
    <w:p w:rsidR="00015ABB" w:rsidRPr="00015ABB" w:rsidRDefault="00015ABB" w:rsidP="00015ABB">
      <w:pPr>
        <w:spacing w:line="276" w:lineRule="auto"/>
        <w:ind w:left="7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015ABB">
        <w:rPr>
          <w:rFonts w:ascii="Times New Roman" w:eastAsia="Times New Roman" w:hAnsi="Times New Roman"/>
          <w:sz w:val="28"/>
          <w:szCs w:val="28"/>
        </w:rPr>
        <w:t>2.1.1. Итоговое сочинение (изложение) как условие допуска к ГИА проводится для обучающихся XI (XII) классов, экстернов.</w:t>
      </w:r>
    </w:p>
    <w:p w:rsidR="00015ABB" w:rsidRPr="00015ABB" w:rsidRDefault="00015ABB" w:rsidP="00015ABB">
      <w:pPr>
        <w:spacing w:line="276" w:lineRule="auto"/>
        <w:rPr>
          <w:rFonts w:ascii="Times New Roman" w:eastAsia="Times New Roman" w:hAnsi="Times New Roman"/>
          <w:sz w:val="28"/>
          <w:szCs w:val="28"/>
        </w:rPr>
      </w:pPr>
    </w:p>
    <w:p w:rsidR="00015ABB" w:rsidRPr="00015ABB" w:rsidRDefault="00015ABB" w:rsidP="00015ABB">
      <w:pPr>
        <w:spacing w:line="276" w:lineRule="auto"/>
        <w:ind w:left="7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015ABB">
        <w:rPr>
          <w:rFonts w:ascii="Times New Roman" w:eastAsia="Times New Roman" w:hAnsi="Times New Roman"/>
          <w:sz w:val="28"/>
          <w:szCs w:val="28"/>
        </w:rPr>
        <w:t xml:space="preserve">2.1.2. Итоговое сочинение в целях использования его результатов при приеме на обучение по программам </w:t>
      </w:r>
      <w:proofErr w:type="spellStart"/>
      <w:r w:rsidRPr="00015ABB">
        <w:rPr>
          <w:rFonts w:ascii="Times New Roman" w:eastAsia="Times New Roman" w:hAnsi="Times New Roman"/>
          <w:sz w:val="28"/>
          <w:szCs w:val="28"/>
        </w:rPr>
        <w:t>бакалавриата</w:t>
      </w:r>
      <w:proofErr w:type="spellEnd"/>
      <w:r w:rsidRPr="00015ABB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015ABB">
        <w:rPr>
          <w:rFonts w:ascii="Times New Roman" w:eastAsia="Times New Roman" w:hAnsi="Times New Roman"/>
          <w:sz w:val="28"/>
          <w:szCs w:val="28"/>
        </w:rPr>
        <w:t>специалитета</w:t>
      </w:r>
      <w:proofErr w:type="spellEnd"/>
      <w:r w:rsidRPr="00015ABB">
        <w:rPr>
          <w:rFonts w:ascii="Times New Roman" w:eastAsia="Times New Roman" w:hAnsi="Times New Roman"/>
          <w:sz w:val="28"/>
          <w:szCs w:val="28"/>
        </w:rPr>
        <w:t xml:space="preserve"> в образовательные организации высшего образования по желанию также может проводиться для выпускников прошлых лет, обучающихся СПО, лиц, получающих среднее общее образование в иностранных организациях, осуществляющих образовательную деятельность,</w:t>
      </w:r>
      <w:r>
        <w:rPr>
          <w:rFonts w:ascii="Times New Roman" w:eastAsia="Times New Roman" w:hAnsi="Times New Roman"/>
          <w:sz w:val="28"/>
          <w:szCs w:val="28"/>
        </w:rPr>
        <w:t xml:space="preserve"> лиц со справкой </w:t>
      </w:r>
      <w:r w:rsidRPr="00015ABB">
        <w:rPr>
          <w:rFonts w:ascii="Times New Roman" w:eastAsia="Times New Roman" w:hAnsi="Times New Roman"/>
          <w:sz w:val="28"/>
          <w:szCs w:val="28"/>
        </w:rPr>
        <w:t>об обучении.</w:t>
      </w:r>
    </w:p>
    <w:p w:rsidR="00015ABB" w:rsidRPr="00015ABB" w:rsidRDefault="00015ABB" w:rsidP="00015ABB">
      <w:pPr>
        <w:tabs>
          <w:tab w:val="left" w:pos="2787"/>
          <w:tab w:val="left" w:pos="3707"/>
          <w:tab w:val="left" w:pos="4607"/>
          <w:tab w:val="left" w:pos="5907"/>
          <w:tab w:val="left" w:pos="6187"/>
          <w:tab w:val="left" w:pos="6907"/>
          <w:tab w:val="left" w:pos="8207"/>
          <w:tab w:val="left" w:pos="8507"/>
        </w:tabs>
        <w:spacing w:line="276" w:lineRule="auto"/>
        <w:ind w:firstLine="727"/>
        <w:rPr>
          <w:rFonts w:ascii="Times New Roman" w:eastAsia="Times New Roman" w:hAnsi="Times New Roman"/>
          <w:sz w:val="28"/>
          <w:szCs w:val="28"/>
        </w:rPr>
      </w:pPr>
      <w:r w:rsidRPr="00015ABB">
        <w:rPr>
          <w:rFonts w:ascii="Times New Roman" w:eastAsia="Times New Roman" w:hAnsi="Times New Roman"/>
          <w:sz w:val="28"/>
          <w:szCs w:val="28"/>
        </w:rPr>
        <w:t>2.1.3. Изложение</w:t>
      </w:r>
      <w:r w:rsidRPr="00015ABB">
        <w:rPr>
          <w:rFonts w:ascii="Times New Roman" w:eastAsia="Times New Roman" w:hAnsi="Times New Roman"/>
          <w:sz w:val="28"/>
          <w:szCs w:val="28"/>
        </w:rPr>
        <w:tab/>
        <w:t>вправе</w:t>
      </w:r>
      <w:r w:rsidRPr="00015ABB">
        <w:rPr>
          <w:rFonts w:ascii="Times New Roman" w:eastAsia="Times New Roman" w:hAnsi="Times New Roman"/>
          <w:sz w:val="28"/>
          <w:szCs w:val="28"/>
        </w:rPr>
        <w:tab/>
        <w:t>писать</w:t>
      </w:r>
      <w:r w:rsidRPr="00015ABB">
        <w:rPr>
          <w:rFonts w:ascii="Times New Roman" w:eastAsia="Times New Roman" w:hAnsi="Times New Roman"/>
          <w:sz w:val="28"/>
          <w:szCs w:val="28"/>
        </w:rPr>
        <w:tab/>
        <w:t>участники</w:t>
      </w:r>
      <w:r w:rsidRPr="00015ABB">
        <w:rPr>
          <w:rFonts w:ascii="Times New Roman" w:eastAsia="Times New Roman" w:hAnsi="Times New Roman"/>
          <w:sz w:val="28"/>
          <w:szCs w:val="28"/>
        </w:rPr>
        <w:tab/>
        <w:t>с</w:t>
      </w:r>
      <w:r w:rsidRPr="00015ABB">
        <w:rPr>
          <w:rFonts w:ascii="Times New Roman" w:eastAsia="Times New Roman" w:hAnsi="Times New Roman"/>
          <w:sz w:val="28"/>
          <w:szCs w:val="28"/>
        </w:rPr>
        <w:tab/>
        <w:t>ОВЗ,</w:t>
      </w:r>
      <w:r w:rsidRPr="00015ABB">
        <w:rPr>
          <w:rFonts w:ascii="Times New Roman" w:eastAsia="Times New Roman" w:hAnsi="Times New Roman"/>
          <w:sz w:val="28"/>
          <w:szCs w:val="28"/>
        </w:rPr>
        <w:tab/>
        <w:t>участники</w:t>
      </w:r>
      <w:r w:rsidRPr="00015ABB">
        <w:rPr>
          <w:rFonts w:ascii="Times New Roman" w:eastAsia="Times New Roman" w:hAnsi="Times New Roman"/>
          <w:sz w:val="28"/>
          <w:szCs w:val="28"/>
        </w:rPr>
        <w:tab/>
        <w:t>–</w:t>
      </w:r>
      <w:r w:rsidRPr="00015ABB">
        <w:rPr>
          <w:rFonts w:ascii="Times New Roman" w:eastAsia="Times New Roman" w:hAnsi="Times New Roman"/>
          <w:sz w:val="28"/>
          <w:szCs w:val="28"/>
        </w:rPr>
        <w:tab/>
        <w:t>дети-инвалиды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15ABB">
        <w:rPr>
          <w:rFonts w:ascii="Times New Roman" w:eastAsia="Times New Roman" w:hAnsi="Times New Roman"/>
          <w:sz w:val="28"/>
          <w:szCs w:val="28"/>
        </w:rPr>
        <w:t>и инвалиды, обучающиеся по образовательным программам среднего общего образования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15ABB">
        <w:rPr>
          <w:rFonts w:ascii="Times New Roman" w:eastAsia="Times New Roman" w:hAnsi="Times New Roman"/>
          <w:sz w:val="28"/>
          <w:szCs w:val="28"/>
        </w:rPr>
        <w:t>в</w:t>
      </w:r>
      <w:r w:rsidRPr="00015ABB">
        <w:rPr>
          <w:rFonts w:ascii="Times New Roman" w:eastAsia="Times New Roman" w:hAnsi="Times New Roman"/>
          <w:sz w:val="28"/>
          <w:szCs w:val="28"/>
        </w:rPr>
        <w:tab/>
        <w:t>специальных</w:t>
      </w:r>
      <w:r w:rsidRPr="00015ABB">
        <w:rPr>
          <w:rFonts w:ascii="Times New Roman" w:eastAsia="Times New Roman" w:hAnsi="Times New Roman"/>
          <w:sz w:val="28"/>
          <w:szCs w:val="28"/>
        </w:rPr>
        <w:tab/>
        <w:t>учебно-воспитательных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15ABB">
        <w:rPr>
          <w:rFonts w:ascii="Times New Roman" w:eastAsia="Times New Roman" w:hAnsi="Times New Roman"/>
          <w:sz w:val="28"/>
          <w:szCs w:val="28"/>
        </w:rPr>
        <w:t>учреждениях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15ABB">
        <w:rPr>
          <w:rFonts w:ascii="Times New Roman" w:eastAsia="Times New Roman" w:hAnsi="Times New Roman"/>
          <w:sz w:val="28"/>
          <w:szCs w:val="28"/>
        </w:rPr>
        <w:t>закрытого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15ABB">
        <w:rPr>
          <w:rFonts w:ascii="Times New Roman" w:eastAsia="Times New Roman" w:hAnsi="Times New Roman"/>
          <w:sz w:val="28"/>
          <w:szCs w:val="28"/>
        </w:rPr>
        <w:t>типа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015ABB">
        <w:rPr>
          <w:rFonts w:ascii="Times New Roman" w:eastAsia="Times New Roman" w:hAnsi="Times New Roman"/>
          <w:sz w:val="28"/>
          <w:szCs w:val="28"/>
        </w:rPr>
        <w:t>также в учреждениях, исполняющих наказание в виде лишения свободы, 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:rsidR="00015ABB" w:rsidRPr="00015ABB" w:rsidRDefault="00015ABB" w:rsidP="00015ABB">
      <w:pPr>
        <w:spacing w:line="276" w:lineRule="auto"/>
        <w:ind w:left="7" w:firstLine="720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page11"/>
      <w:bookmarkEnd w:id="0"/>
      <w:r w:rsidRPr="00015ABB">
        <w:rPr>
          <w:rFonts w:ascii="Times New Roman" w:eastAsia="Times New Roman" w:hAnsi="Times New Roman"/>
          <w:sz w:val="28"/>
          <w:szCs w:val="28"/>
        </w:rPr>
        <w:t>2.1.4. Обучающиеся X классов, участвующие в экзаменах по отдельным учебным предметам, освоение которых завершилось ранее, не участвуют в итоговом сочинении (изложении) по окончании X класса (абзац 3 пункта 10 и пункт 19 Порядка).</w:t>
      </w:r>
    </w:p>
    <w:p w:rsidR="00B52EA9" w:rsidRPr="00015ABB" w:rsidRDefault="00B52EA9" w:rsidP="00015ABB">
      <w:pPr>
        <w:spacing w:line="276" w:lineRule="auto"/>
        <w:rPr>
          <w:sz w:val="28"/>
          <w:szCs w:val="28"/>
        </w:rPr>
      </w:pPr>
      <w:bookmarkStart w:id="1" w:name="_GoBack"/>
      <w:bookmarkEnd w:id="1"/>
    </w:p>
    <w:sectPr w:rsidR="00B52EA9" w:rsidRPr="00015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8"/>
    <w:multiLevelType w:val="hybridMultilevel"/>
    <w:tmpl w:val="6F6DD9AC"/>
    <w:lvl w:ilvl="0" w:tplc="FFFFFFFF">
      <w:start w:val="1"/>
      <w:numFmt w:val="bullet"/>
      <w:lvlText w:val="а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ABB"/>
    <w:rsid w:val="00015ABB"/>
    <w:rsid w:val="00B5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21CC0-CBED-4CD6-A7ED-61F7DF36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ABB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UVR</dc:creator>
  <cp:keywords/>
  <dc:description/>
  <cp:lastModifiedBy>UVR</cp:lastModifiedBy>
  <cp:revision>1</cp:revision>
  <dcterms:created xsi:type="dcterms:W3CDTF">2020-10-16T04:16:00Z</dcterms:created>
  <dcterms:modified xsi:type="dcterms:W3CDTF">2020-10-16T04:19:00Z</dcterms:modified>
</cp:coreProperties>
</file>