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19F" w:rsidRPr="003E3735" w:rsidRDefault="003E3735" w:rsidP="003E37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E3735">
        <w:rPr>
          <w:rFonts w:ascii="Times New Roman" w:hAnsi="Times New Roman" w:cs="Times New Roman"/>
          <w:b/>
          <w:sz w:val="24"/>
          <w:szCs w:val="24"/>
        </w:rPr>
        <w:t xml:space="preserve">Когда </w:t>
      </w:r>
      <w:r w:rsidR="00D47B86">
        <w:rPr>
          <w:rFonts w:ascii="Times New Roman" w:hAnsi="Times New Roman" w:cs="Times New Roman"/>
          <w:b/>
          <w:sz w:val="24"/>
          <w:szCs w:val="24"/>
        </w:rPr>
        <w:t xml:space="preserve">были </w:t>
      </w:r>
      <w:r w:rsidRPr="003E3735">
        <w:rPr>
          <w:rFonts w:ascii="Times New Roman" w:hAnsi="Times New Roman" w:cs="Times New Roman"/>
          <w:b/>
          <w:sz w:val="24"/>
          <w:szCs w:val="24"/>
        </w:rPr>
        <w:t>о</w:t>
      </w:r>
      <w:r w:rsidR="00DB65F3" w:rsidRPr="003E3735">
        <w:rPr>
          <w:rFonts w:ascii="Times New Roman" w:hAnsi="Times New Roman" w:cs="Times New Roman"/>
          <w:b/>
          <w:sz w:val="24"/>
          <w:szCs w:val="24"/>
        </w:rPr>
        <w:t>тменены ограничительные мероприятия по кори</w:t>
      </w:r>
      <w:r w:rsidRPr="003E3735">
        <w:rPr>
          <w:rFonts w:ascii="Times New Roman" w:hAnsi="Times New Roman" w:cs="Times New Roman"/>
          <w:b/>
          <w:sz w:val="24"/>
          <w:szCs w:val="24"/>
        </w:rPr>
        <w:t>?</w:t>
      </w:r>
    </w:p>
    <w:p w:rsidR="007E42C6" w:rsidRPr="003E3735" w:rsidRDefault="00DB65F3" w:rsidP="003E37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735">
        <w:rPr>
          <w:rFonts w:ascii="Times New Roman" w:hAnsi="Times New Roman" w:cs="Times New Roman"/>
          <w:sz w:val="24"/>
          <w:szCs w:val="24"/>
        </w:rPr>
        <w:t xml:space="preserve">Территорией риска по кори город Екатеринбург </w:t>
      </w:r>
      <w:r w:rsidR="003E3735" w:rsidRPr="003E3735">
        <w:rPr>
          <w:rFonts w:ascii="Times New Roman" w:hAnsi="Times New Roman" w:cs="Times New Roman"/>
          <w:sz w:val="24"/>
          <w:szCs w:val="24"/>
        </w:rPr>
        <w:t xml:space="preserve">был объявлен </w:t>
      </w:r>
      <w:r w:rsidRPr="003E3735">
        <w:rPr>
          <w:rFonts w:ascii="Times New Roman" w:hAnsi="Times New Roman" w:cs="Times New Roman"/>
          <w:sz w:val="24"/>
          <w:szCs w:val="24"/>
        </w:rPr>
        <w:t xml:space="preserve">в </w:t>
      </w:r>
      <w:r w:rsidR="00F13947" w:rsidRPr="003E3735">
        <w:rPr>
          <w:rFonts w:ascii="Times New Roman" w:hAnsi="Times New Roman" w:cs="Times New Roman"/>
          <w:sz w:val="24"/>
          <w:szCs w:val="24"/>
        </w:rPr>
        <w:t xml:space="preserve">ноябре </w:t>
      </w:r>
      <w:r w:rsidRPr="003E3735">
        <w:rPr>
          <w:rFonts w:ascii="Times New Roman" w:hAnsi="Times New Roman" w:cs="Times New Roman"/>
          <w:sz w:val="24"/>
          <w:szCs w:val="24"/>
        </w:rPr>
        <w:t>ушедшего года</w:t>
      </w:r>
      <w:r w:rsidR="00D935EF">
        <w:rPr>
          <w:rFonts w:ascii="Times New Roman" w:hAnsi="Times New Roman" w:cs="Times New Roman"/>
          <w:sz w:val="24"/>
          <w:szCs w:val="24"/>
        </w:rPr>
        <w:t xml:space="preserve">. </w:t>
      </w:r>
      <w:r w:rsidR="001D75C8">
        <w:rPr>
          <w:rFonts w:ascii="Times New Roman" w:hAnsi="Times New Roman" w:cs="Times New Roman"/>
          <w:sz w:val="24"/>
          <w:szCs w:val="24"/>
        </w:rPr>
        <w:t xml:space="preserve">Чтобы предотвратить </w:t>
      </w:r>
      <w:r w:rsidR="007E42C6" w:rsidRPr="003E3735">
        <w:rPr>
          <w:rFonts w:ascii="Times New Roman" w:hAnsi="Times New Roman" w:cs="Times New Roman"/>
          <w:sz w:val="24"/>
          <w:szCs w:val="24"/>
        </w:rPr>
        <w:t>распространени</w:t>
      </w:r>
      <w:r w:rsidR="001D75C8">
        <w:rPr>
          <w:rFonts w:ascii="Times New Roman" w:hAnsi="Times New Roman" w:cs="Times New Roman"/>
          <w:sz w:val="24"/>
          <w:szCs w:val="24"/>
        </w:rPr>
        <w:t>е</w:t>
      </w:r>
      <w:r w:rsidR="007E42C6" w:rsidRPr="003E3735">
        <w:rPr>
          <w:rFonts w:ascii="Times New Roman" w:hAnsi="Times New Roman" w:cs="Times New Roman"/>
          <w:sz w:val="24"/>
          <w:szCs w:val="24"/>
        </w:rPr>
        <w:t xml:space="preserve"> заболевания</w:t>
      </w:r>
      <w:r w:rsidR="00B447A5" w:rsidRPr="003E3735">
        <w:rPr>
          <w:rFonts w:ascii="Times New Roman" w:hAnsi="Times New Roman" w:cs="Times New Roman"/>
          <w:sz w:val="24"/>
          <w:szCs w:val="24"/>
        </w:rPr>
        <w:t xml:space="preserve">, </w:t>
      </w:r>
      <w:r w:rsidR="007E42C6" w:rsidRPr="003E3735">
        <w:rPr>
          <w:rFonts w:ascii="Times New Roman" w:hAnsi="Times New Roman" w:cs="Times New Roman"/>
          <w:sz w:val="24"/>
          <w:szCs w:val="24"/>
        </w:rPr>
        <w:t xml:space="preserve">потребовалось проведение дополнительных </w:t>
      </w:r>
      <w:r w:rsidR="0087435F" w:rsidRPr="003E3735">
        <w:rPr>
          <w:rFonts w:ascii="Times New Roman" w:hAnsi="Times New Roman" w:cs="Times New Roman"/>
          <w:sz w:val="24"/>
          <w:szCs w:val="24"/>
        </w:rPr>
        <w:t>противоэпидемических (</w:t>
      </w:r>
      <w:r w:rsidR="007E42C6" w:rsidRPr="003E3735">
        <w:rPr>
          <w:rFonts w:ascii="Times New Roman" w:hAnsi="Times New Roman" w:cs="Times New Roman"/>
          <w:sz w:val="24"/>
          <w:szCs w:val="24"/>
        </w:rPr>
        <w:t>профилактических</w:t>
      </w:r>
      <w:r w:rsidR="0087435F" w:rsidRPr="003E3735">
        <w:rPr>
          <w:rFonts w:ascii="Times New Roman" w:hAnsi="Times New Roman" w:cs="Times New Roman"/>
          <w:sz w:val="24"/>
          <w:szCs w:val="24"/>
        </w:rPr>
        <w:t>)</w:t>
      </w:r>
      <w:r w:rsidR="007E42C6" w:rsidRPr="003E3735">
        <w:rPr>
          <w:rFonts w:ascii="Times New Roman" w:hAnsi="Times New Roman" w:cs="Times New Roman"/>
          <w:sz w:val="24"/>
          <w:szCs w:val="24"/>
        </w:rPr>
        <w:t xml:space="preserve"> мероприятий, в том числе ограничительных.</w:t>
      </w:r>
    </w:p>
    <w:p w:rsidR="00B447A5" w:rsidRPr="003E3735" w:rsidRDefault="003E3735" w:rsidP="003E37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87435F" w:rsidRPr="003E3735">
        <w:rPr>
          <w:rFonts w:ascii="Times New Roman" w:hAnsi="Times New Roman" w:cs="Times New Roman"/>
          <w:sz w:val="24"/>
          <w:szCs w:val="24"/>
        </w:rPr>
        <w:t xml:space="preserve">течение ноября-декабря 2016 года </w:t>
      </w:r>
      <w:r>
        <w:rPr>
          <w:rFonts w:ascii="Times New Roman" w:hAnsi="Times New Roman" w:cs="Times New Roman"/>
          <w:sz w:val="24"/>
          <w:szCs w:val="24"/>
        </w:rPr>
        <w:t xml:space="preserve">против кори </w:t>
      </w:r>
      <w:r w:rsidR="00D454DE">
        <w:rPr>
          <w:rFonts w:ascii="Times New Roman" w:hAnsi="Times New Roman" w:cs="Times New Roman"/>
          <w:sz w:val="24"/>
          <w:szCs w:val="24"/>
        </w:rPr>
        <w:t xml:space="preserve">было привито </w:t>
      </w:r>
      <w:r w:rsidR="0087435F" w:rsidRPr="003E3735">
        <w:rPr>
          <w:rFonts w:ascii="Times New Roman" w:hAnsi="Times New Roman" w:cs="Times New Roman"/>
          <w:sz w:val="24"/>
          <w:szCs w:val="24"/>
        </w:rPr>
        <w:t xml:space="preserve">около 84 тысяч не болевших и ранее не привитых против заболевания </w:t>
      </w:r>
      <w:proofErr w:type="spellStart"/>
      <w:r w:rsidR="0087435F" w:rsidRPr="003E3735">
        <w:rPr>
          <w:rFonts w:ascii="Times New Roman" w:hAnsi="Times New Roman" w:cs="Times New Roman"/>
          <w:sz w:val="24"/>
          <w:szCs w:val="24"/>
        </w:rPr>
        <w:t>екатеринбуржцев</w:t>
      </w:r>
      <w:proofErr w:type="spellEnd"/>
      <w:r w:rsidR="0087435F" w:rsidRPr="003E3735">
        <w:rPr>
          <w:rFonts w:ascii="Times New Roman" w:hAnsi="Times New Roman" w:cs="Times New Roman"/>
          <w:sz w:val="24"/>
          <w:szCs w:val="24"/>
        </w:rPr>
        <w:t>, в том числе почти 25 тысяч детей.</w:t>
      </w:r>
    </w:p>
    <w:p w:rsidR="00B447A5" w:rsidRPr="003E3735" w:rsidRDefault="00B447A5" w:rsidP="003E37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735">
        <w:rPr>
          <w:rFonts w:ascii="Times New Roman" w:hAnsi="Times New Roman" w:cs="Times New Roman"/>
          <w:sz w:val="24"/>
          <w:szCs w:val="24"/>
        </w:rPr>
        <w:t>В связи с улучшением и стабилизацией эпидемиологической ситуации по кори в Екатеринбурге, уменьшением в образовательных учреждениях города числа детей, не привитых против инфекции</w:t>
      </w:r>
      <w:r w:rsidR="00547490" w:rsidRPr="003E3735">
        <w:rPr>
          <w:rFonts w:ascii="Times New Roman" w:hAnsi="Times New Roman" w:cs="Times New Roman"/>
          <w:sz w:val="24"/>
          <w:szCs w:val="24"/>
        </w:rPr>
        <w:t xml:space="preserve">, </w:t>
      </w:r>
      <w:r w:rsidRPr="003E3735">
        <w:rPr>
          <w:rFonts w:ascii="Times New Roman" w:hAnsi="Times New Roman" w:cs="Times New Roman"/>
          <w:sz w:val="24"/>
          <w:szCs w:val="24"/>
        </w:rPr>
        <w:t xml:space="preserve">30 декабря </w:t>
      </w:r>
      <w:r w:rsidR="00547490" w:rsidRPr="003E3735">
        <w:rPr>
          <w:rFonts w:ascii="Times New Roman" w:hAnsi="Times New Roman" w:cs="Times New Roman"/>
          <w:sz w:val="24"/>
          <w:szCs w:val="24"/>
        </w:rPr>
        <w:t xml:space="preserve">2016 года </w:t>
      </w:r>
      <w:r w:rsidRPr="003E3735">
        <w:rPr>
          <w:rFonts w:ascii="Times New Roman" w:hAnsi="Times New Roman" w:cs="Times New Roman"/>
          <w:sz w:val="24"/>
          <w:szCs w:val="24"/>
        </w:rPr>
        <w:t>ограничительные мероприятия по кори были отменены.</w:t>
      </w:r>
    </w:p>
    <w:p w:rsidR="00B447A5" w:rsidRPr="003E3735" w:rsidRDefault="00B447A5" w:rsidP="003E37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735">
        <w:rPr>
          <w:rFonts w:ascii="Times New Roman" w:hAnsi="Times New Roman" w:cs="Times New Roman"/>
          <w:sz w:val="24"/>
          <w:szCs w:val="24"/>
        </w:rPr>
        <w:t xml:space="preserve">Санитарные врачи еще раз напоминают, что корь – это </w:t>
      </w:r>
      <w:r w:rsidR="00EF5868" w:rsidRPr="003E3735">
        <w:rPr>
          <w:rFonts w:ascii="Times New Roman" w:hAnsi="Times New Roman" w:cs="Times New Roman"/>
          <w:sz w:val="24"/>
          <w:szCs w:val="24"/>
        </w:rPr>
        <w:t>крайне заразное острое вирусное заболевание, которое передается воздушно-капельным путем.</w:t>
      </w:r>
    </w:p>
    <w:p w:rsidR="00F13947" w:rsidRDefault="00F13947" w:rsidP="003E3735">
      <w:pPr>
        <w:pStyle w:val="a3"/>
        <w:spacing w:after="0" w:line="240" w:lineRule="auto"/>
        <w:ind w:firstLine="709"/>
        <w:jc w:val="both"/>
        <w:textAlignment w:val="top"/>
        <w:rPr>
          <w:color w:val="4F4F4F"/>
        </w:rPr>
      </w:pPr>
      <w:r w:rsidRPr="003E3735">
        <w:rPr>
          <w:rStyle w:val="a4"/>
          <w:b w:val="0"/>
          <w:color w:val="4F4F4F"/>
        </w:rPr>
        <w:t xml:space="preserve">Основные </w:t>
      </w:r>
      <w:r w:rsidR="00547490" w:rsidRPr="003E3735">
        <w:rPr>
          <w:rStyle w:val="a4"/>
          <w:b w:val="0"/>
          <w:color w:val="4F4F4F"/>
        </w:rPr>
        <w:t>признаки инфекции</w:t>
      </w:r>
      <w:r w:rsidRPr="003E3735">
        <w:rPr>
          <w:rStyle w:val="a4"/>
          <w:b w:val="0"/>
          <w:color w:val="4F4F4F"/>
        </w:rPr>
        <w:t>:</w:t>
      </w:r>
      <w:r w:rsidRPr="003E3735">
        <w:rPr>
          <w:rStyle w:val="a4"/>
          <w:color w:val="4F4F4F"/>
        </w:rPr>
        <w:t> </w:t>
      </w:r>
      <w:r w:rsidRPr="003E3735">
        <w:rPr>
          <w:color w:val="4F4F4F"/>
        </w:rPr>
        <w:t>общее недомогание, повышение температуры, насморк, кашель, покраснение глаз и слезотечение, мелкие белые пятна на внутренней поверхности щек</w:t>
      </w:r>
      <w:r w:rsidR="003E3735">
        <w:rPr>
          <w:color w:val="4F4F4F"/>
        </w:rPr>
        <w:t xml:space="preserve">, появление сыпи сначала </w:t>
      </w:r>
      <w:r w:rsidRPr="003E3735">
        <w:rPr>
          <w:color w:val="4F4F4F"/>
        </w:rPr>
        <w:t xml:space="preserve">на лице и верхней части шеи, </w:t>
      </w:r>
      <w:r w:rsidR="003E3735">
        <w:rPr>
          <w:color w:val="4F4F4F"/>
        </w:rPr>
        <w:t xml:space="preserve">затем - </w:t>
      </w:r>
      <w:r w:rsidRPr="003E3735">
        <w:rPr>
          <w:color w:val="4F4F4F"/>
        </w:rPr>
        <w:t>по телу и, в конечном итоге, на руках и ногах.</w:t>
      </w:r>
    </w:p>
    <w:p w:rsidR="00E26EAA" w:rsidRPr="003E3735" w:rsidRDefault="00E26EAA" w:rsidP="00E26EAA">
      <w:pPr>
        <w:pStyle w:val="a3"/>
        <w:spacing w:after="0" w:line="240" w:lineRule="auto"/>
        <w:ind w:firstLine="709"/>
        <w:jc w:val="both"/>
        <w:textAlignment w:val="top"/>
        <w:rPr>
          <w:color w:val="4F4F4F"/>
        </w:rPr>
      </w:pPr>
      <w:r w:rsidRPr="003E3735">
        <w:rPr>
          <w:color w:val="4F4F4F"/>
        </w:rPr>
        <w:t>Корью болеют, в основном, дети</w:t>
      </w:r>
      <w:r>
        <w:rPr>
          <w:color w:val="4F4F4F"/>
        </w:rPr>
        <w:t xml:space="preserve"> и, п</w:t>
      </w:r>
      <w:r w:rsidRPr="003E3735">
        <w:rPr>
          <w:color w:val="4F4F4F"/>
        </w:rPr>
        <w:t xml:space="preserve">о данным ВОЗ, корь остается одной из основных причин смерти среди детей раннего возраста во всем мире. Большинство смертельных случаев кори происходит из-за осложнений – </w:t>
      </w:r>
      <w:r>
        <w:rPr>
          <w:color w:val="4F4F4F"/>
        </w:rPr>
        <w:t xml:space="preserve">тяжелых </w:t>
      </w:r>
      <w:r w:rsidRPr="003E3735">
        <w:rPr>
          <w:color w:val="4F4F4F"/>
        </w:rPr>
        <w:t>поражени</w:t>
      </w:r>
      <w:r>
        <w:rPr>
          <w:color w:val="4F4F4F"/>
        </w:rPr>
        <w:t>й</w:t>
      </w:r>
      <w:r w:rsidRPr="003E3735">
        <w:rPr>
          <w:color w:val="4F4F4F"/>
        </w:rPr>
        <w:t xml:space="preserve"> центральной нервной системы </w:t>
      </w:r>
      <w:r>
        <w:rPr>
          <w:color w:val="4F4F4F"/>
        </w:rPr>
        <w:t xml:space="preserve">и </w:t>
      </w:r>
      <w:r w:rsidRPr="003E3735">
        <w:rPr>
          <w:color w:val="4F4F4F"/>
        </w:rPr>
        <w:t>дыхательных путей.</w:t>
      </w:r>
    </w:p>
    <w:p w:rsidR="00F13947" w:rsidRDefault="001D75C8" w:rsidP="003E3735">
      <w:pPr>
        <w:pStyle w:val="a3"/>
        <w:spacing w:after="0" w:line="240" w:lineRule="auto"/>
        <w:ind w:firstLine="709"/>
        <w:jc w:val="both"/>
        <w:textAlignment w:val="top"/>
        <w:rPr>
          <w:color w:val="4F4F4F"/>
        </w:rPr>
      </w:pPr>
      <w:r>
        <w:rPr>
          <w:rStyle w:val="a4"/>
          <w:b w:val="0"/>
          <w:color w:val="4F4F4F"/>
        </w:rPr>
        <w:t xml:space="preserve">Приоритетным направлением профилактики заболевания является </w:t>
      </w:r>
      <w:r w:rsidR="00F13947" w:rsidRPr="003E3735">
        <w:rPr>
          <w:color w:val="4F4F4F"/>
        </w:rPr>
        <w:t>вакцинация.</w:t>
      </w:r>
    </w:p>
    <w:p w:rsidR="007677BF" w:rsidRDefault="007677BF" w:rsidP="007677BF">
      <w:pPr>
        <w:pStyle w:val="a3"/>
        <w:shd w:val="clear" w:color="auto" w:fill="FFFFFF"/>
        <w:spacing w:after="0"/>
        <w:ind w:firstLine="709"/>
        <w:jc w:val="both"/>
        <w:rPr>
          <w:color w:val="4F4F4F"/>
        </w:rPr>
      </w:pPr>
      <w:r>
        <w:rPr>
          <w:color w:val="4F4F4F"/>
        </w:rPr>
        <w:t>Прививкам подлежат дети в возрасте одного года и 6 лет, а также взрослые до 55 лет, не болевшие этой инфекцией, не привитые, не имеющие сведений о прививке и привитые однократно. Медицинские работники и работники образовательных учреждений должны прививаться двукратно независимо от возраста.</w:t>
      </w:r>
    </w:p>
    <w:p w:rsidR="00122452" w:rsidRPr="003E3735" w:rsidRDefault="00D454DE" w:rsidP="003E3735">
      <w:pPr>
        <w:pStyle w:val="a3"/>
        <w:spacing w:after="0" w:line="240" w:lineRule="auto"/>
        <w:ind w:firstLine="709"/>
        <w:jc w:val="both"/>
        <w:textAlignment w:val="top"/>
        <w:rPr>
          <w:color w:val="4F4F4F"/>
        </w:rPr>
      </w:pPr>
      <w:r>
        <w:rPr>
          <w:color w:val="4F4F4F"/>
        </w:rPr>
        <w:t>Н</w:t>
      </w:r>
      <w:r w:rsidR="00D935EF">
        <w:rPr>
          <w:color w:val="4F4F4F"/>
        </w:rPr>
        <w:t>астоятельно рекомендуется всем, детям и взрослым, которы</w:t>
      </w:r>
      <w:r w:rsidR="00D47B86">
        <w:rPr>
          <w:color w:val="4F4F4F"/>
        </w:rPr>
        <w:t xml:space="preserve">ми в соответствии с санитарным законодательством </w:t>
      </w:r>
      <w:r w:rsidR="007677BF">
        <w:rPr>
          <w:color w:val="4F4F4F"/>
        </w:rPr>
        <w:t xml:space="preserve">до сих пор </w:t>
      </w:r>
      <w:r w:rsidR="00D47B86">
        <w:rPr>
          <w:color w:val="4F4F4F"/>
        </w:rPr>
        <w:t>не пройдена вакцинация против кори, обратиться за проведением прививок в лечебно-профилактическ</w:t>
      </w:r>
      <w:r w:rsidR="007677BF">
        <w:rPr>
          <w:color w:val="4F4F4F"/>
        </w:rPr>
        <w:t xml:space="preserve">ие </w:t>
      </w:r>
      <w:r w:rsidR="00D47B86">
        <w:rPr>
          <w:color w:val="4F4F4F"/>
        </w:rPr>
        <w:t>учреждени</w:t>
      </w:r>
      <w:r w:rsidR="007677BF">
        <w:rPr>
          <w:color w:val="4F4F4F"/>
        </w:rPr>
        <w:t>я</w:t>
      </w:r>
      <w:r w:rsidR="00D47B86">
        <w:rPr>
          <w:color w:val="4F4F4F"/>
        </w:rPr>
        <w:t xml:space="preserve"> п</w:t>
      </w:r>
      <w:r w:rsidR="00D935EF">
        <w:rPr>
          <w:color w:val="4F4F4F"/>
        </w:rPr>
        <w:t>о месту жительства.</w:t>
      </w:r>
    </w:p>
    <w:sectPr w:rsidR="00122452" w:rsidRPr="003E3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6DC"/>
    <w:rsid w:val="00122452"/>
    <w:rsid w:val="001D089F"/>
    <w:rsid w:val="001D75C8"/>
    <w:rsid w:val="0032019F"/>
    <w:rsid w:val="003E3735"/>
    <w:rsid w:val="00460BEB"/>
    <w:rsid w:val="00547490"/>
    <w:rsid w:val="00706E41"/>
    <w:rsid w:val="007677BF"/>
    <w:rsid w:val="007E42C6"/>
    <w:rsid w:val="0087435F"/>
    <w:rsid w:val="008D3837"/>
    <w:rsid w:val="00B447A5"/>
    <w:rsid w:val="00C078A8"/>
    <w:rsid w:val="00C906DC"/>
    <w:rsid w:val="00D454DE"/>
    <w:rsid w:val="00D47B86"/>
    <w:rsid w:val="00D935EF"/>
    <w:rsid w:val="00DB65F3"/>
    <w:rsid w:val="00E26EAA"/>
    <w:rsid w:val="00EF5868"/>
    <w:rsid w:val="00F1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2E96A"/>
  <w15:chartTrackingRefBased/>
  <w15:docId w15:val="{82BF486A-4323-463A-BA6D-98B881B39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3947"/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13947"/>
    <w:rPr>
      <w:b/>
      <w:bCs/>
      <w:i w:val="0"/>
      <w:iCs w:val="0"/>
    </w:rPr>
  </w:style>
  <w:style w:type="character" w:customStyle="1" w:styleId="metadata-entry3">
    <w:name w:val="metadata-entry3"/>
    <w:basedOn w:val="a0"/>
    <w:rsid w:val="00F13947"/>
  </w:style>
  <w:style w:type="paragraph" w:styleId="a5">
    <w:name w:val="Balloon Text"/>
    <w:basedOn w:val="a"/>
    <w:link w:val="a6"/>
    <w:uiPriority w:val="99"/>
    <w:semiHidden/>
    <w:unhideWhenUsed/>
    <w:rsid w:val="00460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60B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2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9344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2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3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52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73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91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667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634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353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257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44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3978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7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49BCD-45FC-4C33-BD66-BB98AEB9A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Каленчук Марина Борисовна</dc:creator>
  <cp:keywords/>
  <dc:description/>
  <cp:lastModifiedBy>Каленчук Марина Борисовна</cp:lastModifiedBy>
  <cp:revision>5</cp:revision>
  <cp:lastPrinted>2017-01-12T11:39:00Z</cp:lastPrinted>
  <dcterms:created xsi:type="dcterms:W3CDTF">2017-01-13T05:47:00Z</dcterms:created>
  <dcterms:modified xsi:type="dcterms:W3CDTF">2017-01-18T08:16:00Z</dcterms:modified>
</cp:coreProperties>
</file>