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62" w:rsidRDefault="004E5962" w:rsidP="004E59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 марта – Всемирный день борьбы с туберкулезом</w:t>
      </w:r>
    </w:p>
    <w:p w:rsidR="004E5962" w:rsidRDefault="004E5962" w:rsidP="004E5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Знаете ли Вы что такое микобактерия туберкулеза или  палочка  Коха? Что это и есть возбудитель туберкулеза, названный так  в честь немецкого ученого, открывшего его в 1882 году? А что представляет собой реакция Манту и зачем её ежегодно ставят всем школьникам? Почему каждый год подростки и взрослые должны проходить флюорографию?</w:t>
      </w:r>
    </w:p>
    <w:p w:rsidR="004E5962" w:rsidRDefault="004E5962" w:rsidP="004E5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совершенно верно. Все эти вопросы так или иначе связаны с  темой туберкулеза и профилактикой тяжелого и опасного заболевания.</w:t>
      </w:r>
    </w:p>
    <w:p w:rsidR="004E5962" w:rsidRDefault="004E5962" w:rsidP="004E5962">
      <w:pPr>
        <w:pStyle w:val="a3"/>
        <w:spacing w:before="0" w:beforeAutospacing="0" w:after="0" w:afterAutospacing="0"/>
        <w:ind w:firstLine="709"/>
        <w:jc w:val="both"/>
      </w:pPr>
      <w:r>
        <w:t xml:space="preserve">Туберкулез – это болезнь, которая наиболее часто поражает органы дыхания. Но, попадая в кровь через дыхательные пути, туберкулезная инфекция может поразить  другие органы и системы человека. </w:t>
      </w:r>
    </w:p>
    <w:p w:rsidR="004E5962" w:rsidRDefault="004E5962" w:rsidP="004E5962">
      <w:pPr>
        <w:pStyle w:val="a3"/>
        <w:spacing w:before="0" w:beforeAutospacing="0" w:after="0" w:afterAutospacing="0"/>
        <w:ind w:firstLine="709"/>
        <w:jc w:val="both"/>
      </w:pPr>
      <w:r>
        <w:t>Микобактерии туберкулеза находятся везде: в воздухе, воде, почве, на окружающих предметах. При этом они очень живучи. Например, в высушенном виде могут сохраняться около 5 лет, при нагревании способны выдерживать температуру больше 80°С, но зато «боятся» … прямого солнечного света!</w:t>
      </w:r>
    </w:p>
    <w:p w:rsidR="004E5962" w:rsidRDefault="004E5962" w:rsidP="004E5962">
      <w:pPr>
        <w:pStyle w:val="a3"/>
        <w:spacing w:before="0" w:beforeAutospacing="0" w:after="0" w:afterAutospacing="0"/>
        <w:ind w:firstLine="709"/>
        <w:jc w:val="both"/>
      </w:pPr>
      <w:r>
        <w:t>От человека к человеку инфекция передается воздушно-капельным путем.</w:t>
      </w:r>
    </w:p>
    <w:p w:rsidR="004E5962" w:rsidRDefault="004E5962" w:rsidP="004E5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туберкулеза легко можно спутать с симптомами других заболеваний: периодическое до 37,5°С повышение температуры (чаще в вечерние часы), усталость, вялость, слабость, потеря веса до 5-7 кг, отсутствие аппетита, кашель, иногда одышка после физической нагрузки, ночное потоотделение.</w:t>
      </w:r>
    </w:p>
    <w:p w:rsidR="004E5962" w:rsidRDefault="004E5962" w:rsidP="004E5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Несмотря на открытие возбудителя болезни еще в 19 веке, туберкулез остается актуальной проблемой современного общества и считается одной из главных причин высокой смертности во всем мире.</w:t>
      </w:r>
    </w:p>
    <w:p w:rsidR="004E5962" w:rsidRDefault="004E5962" w:rsidP="004E5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г. Екатеринбурге ситуация по туберкулезу остается напряженной. В 2016 году среди жителей города зарегистрировано 934 случаев заболевания, в основном, у лиц старше 18 лет,  но в 44 случаях заболели  дети до 14 лет и в 11 случаях подростки.</w:t>
      </w:r>
    </w:p>
    <w:p w:rsidR="004E5962" w:rsidRDefault="004E5962" w:rsidP="004E5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Может, конечно, все-таки возникнуть вопрос, почему из миллионов заболевают сотни?</w:t>
      </w:r>
    </w:p>
    <w:p w:rsidR="004E5962" w:rsidRDefault="004E5962" w:rsidP="004E596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t xml:space="preserve">Во-первых, существует эффективная защита против инфекции – это вакцинация. Первая прививка ставится детям всего на третьи сутки после рождения. Выявить заболевание на ранней стадии до 18 лет </w:t>
      </w:r>
      <w:r>
        <w:rPr>
          <w:rStyle w:val="a4"/>
        </w:rPr>
        <w:t xml:space="preserve"> </w:t>
      </w:r>
      <w:r>
        <w:rPr>
          <w:rStyle w:val="a4"/>
          <w:b w:val="0"/>
        </w:rPr>
        <w:t>позволяет ежегодная реакция Манту и с 15 лет регулярные флюорографические обследования.</w:t>
      </w:r>
    </w:p>
    <w:p w:rsidR="004E5962" w:rsidRDefault="004E5962" w:rsidP="004E596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Во-вторых, не заболеть туберкулезом помогает иммунитет, для укрепления которого необходимо правильно и рационально питаться, закаляться, заниматься спортом, не дружить с вредными привычками. Словом, вести здоровый образ жизни.</w:t>
      </w:r>
    </w:p>
    <w:p w:rsidR="004E5962" w:rsidRDefault="004E5962" w:rsidP="004E5962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</w:rPr>
      </w:pPr>
      <w:r>
        <w:rPr>
          <w:rStyle w:val="a4"/>
          <w:b w:val="0"/>
        </w:rPr>
        <w:t>Кроме того, полезно больше находиться на свежем воздухе и постоянно проветривать свое жилье, а также необходимо строго следить за соблюдением правил гигиены  в общественных местах, не отказываться от прививок и, начиная с 15 лет, каждый год проходить флюорографию.</w:t>
      </w:r>
    </w:p>
    <w:p w:rsidR="004E5962" w:rsidRDefault="004E5962" w:rsidP="004E5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здоровее будет каждый, тем быстрее можно будет победить болезнь во всем мире.</w:t>
      </w:r>
    </w:p>
    <w:p w:rsidR="004E5962" w:rsidRDefault="004E5962" w:rsidP="004E5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 марта отмечается Всемирный день борьбы с туберкулезом и 2017 год  - это второй год, когда он проходит под лозунгом «Вместе ликвидируем туберкулез!», а привычный  символ праздника, символ здорового дыхания – </w:t>
      </w:r>
      <w:r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белая ромашка.  </w:t>
      </w:r>
    </w:p>
    <w:p w:rsidR="004E5962" w:rsidRDefault="004E5962" w:rsidP="004E5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5962" w:rsidRDefault="004E5962" w:rsidP="004E5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0A2A" w:rsidRPr="006244B8" w:rsidRDefault="00370A2A" w:rsidP="006244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0A2A" w:rsidRPr="0062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9F"/>
    <w:rsid w:val="00022446"/>
    <w:rsid w:val="000C0637"/>
    <w:rsid w:val="000F66C5"/>
    <w:rsid w:val="00164D8F"/>
    <w:rsid w:val="002248DE"/>
    <w:rsid w:val="0032058A"/>
    <w:rsid w:val="003334FC"/>
    <w:rsid w:val="00370A2A"/>
    <w:rsid w:val="003F45AD"/>
    <w:rsid w:val="004D2E25"/>
    <w:rsid w:val="004E5962"/>
    <w:rsid w:val="00570040"/>
    <w:rsid w:val="005842DF"/>
    <w:rsid w:val="005B304A"/>
    <w:rsid w:val="006244B8"/>
    <w:rsid w:val="00676759"/>
    <w:rsid w:val="0068207E"/>
    <w:rsid w:val="006E25A5"/>
    <w:rsid w:val="006E7E9F"/>
    <w:rsid w:val="007D7D49"/>
    <w:rsid w:val="0094765A"/>
    <w:rsid w:val="00971EDA"/>
    <w:rsid w:val="0098661B"/>
    <w:rsid w:val="009A681F"/>
    <w:rsid w:val="00A84020"/>
    <w:rsid w:val="00BC31B6"/>
    <w:rsid w:val="00C215C7"/>
    <w:rsid w:val="00D668D6"/>
    <w:rsid w:val="00E16CC1"/>
    <w:rsid w:val="00EB32AF"/>
    <w:rsid w:val="00EB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03C8"/>
  <w15:chartTrackingRefBased/>
  <w15:docId w15:val="{813C287F-A017-4B1F-A27A-4A50EA05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21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B30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10</cp:revision>
  <dcterms:created xsi:type="dcterms:W3CDTF">2017-03-21T06:17:00Z</dcterms:created>
  <dcterms:modified xsi:type="dcterms:W3CDTF">2017-03-22T11:09:00Z</dcterms:modified>
</cp:coreProperties>
</file>