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7E" w:rsidRDefault="00CC287E" w:rsidP="00CC28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Занятие для обучающихся 8-11 классов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«Толерантность к другим: разные миры».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Cs/>
          <w:sz w:val="28"/>
          <w:szCs w:val="28"/>
        </w:rPr>
        <w:t xml:space="preserve">: воспитание в подрастающем поколении </w:t>
      </w:r>
      <w:r>
        <w:rPr>
          <w:rFonts w:ascii="Times New Roman" w:hAnsi="Times New Roman"/>
          <w:bCs/>
          <w:spacing w:val="5"/>
          <w:sz w:val="28"/>
          <w:szCs w:val="28"/>
        </w:rPr>
        <w:t>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5"/>
          <w:sz w:val="28"/>
          <w:szCs w:val="28"/>
        </w:rPr>
      </w:pPr>
      <w:r>
        <w:rPr>
          <w:rFonts w:ascii="Times New Roman" w:hAnsi="Times New Roman"/>
          <w:b/>
          <w:bCs/>
          <w:spacing w:val="5"/>
          <w:sz w:val="28"/>
          <w:szCs w:val="28"/>
        </w:rPr>
        <w:t>Задачи:</w:t>
      </w:r>
    </w:p>
    <w:p w:rsidR="00CC287E" w:rsidRDefault="00CC287E" w:rsidP="00CC28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bCs/>
          <w:spacing w:val="5"/>
          <w:sz w:val="28"/>
          <w:szCs w:val="28"/>
        </w:rPr>
        <w:t>Показать масштабы опасности проявления нетерпимости между народами и культурами:</w:t>
      </w:r>
    </w:p>
    <w:p w:rsidR="00CC287E" w:rsidRDefault="00CC287E" w:rsidP="00CC28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bCs/>
          <w:spacing w:val="5"/>
          <w:sz w:val="28"/>
          <w:szCs w:val="28"/>
        </w:rPr>
        <w:t>Дать возможность осознать причины и следствия непонимания, возникающие в результате взаимодействия человека с представителями других культур.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/>
          <w:bCs/>
          <w:sz w:val="28"/>
          <w:szCs w:val="28"/>
        </w:rPr>
        <w:t xml:space="preserve"> небольшие квадратики цветной бумаги; карта мира флажки; клубок ниток или моток верёвки; кружка с рисунком с одной стороны.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287E" w:rsidRDefault="00CC287E" w:rsidP="00CC28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Вводная часть.</w:t>
      </w:r>
    </w:p>
    <w:p w:rsidR="00CC287E" w:rsidRDefault="00CC287E" w:rsidP="00CC287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Учитель:</w:t>
      </w:r>
      <w:r>
        <w:rPr>
          <w:rFonts w:ascii="Times New Roman" w:hAnsi="Times New Roman"/>
          <w:bCs/>
          <w:sz w:val="28"/>
          <w:szCs w:val="28"/>
        </w:rPr>
        <w:t xml:space="preserve"> Сложно быть миролюбивым поневоле, постоянно ожидая за отклонение от навязываемых тебе норм миролюбия и уважения </w:t>
      </w:r>
      <w:proofErr w:type="gramStart"/>
      <w:r>
        <w:rPr>
          <w:rFonts w:ascii="Times New Roman" w:hAnsi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другому отнюдь не миролюбивого удара палкой. Как жить рядом с непохожими на нас людьми? Удастся ли человечеству обеспечить общежитие представителей разных рас и народов, этносов, религий и культур, мировоззрений и идеологий? И действительно, заманчивая возможность найти баланс в соперничестве между разнообразием и одинаковостью. Сегодня мы с вами попробуем ответить на эти вопросы.</w:t>
      </w:r>
    </w:p>
    <w:p w:rsidR="00CC287E" w:rsidRDefault="00CC287E" w:rsidP="00CC287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87E" w:rsidRDefault="00CC287E" w:rsidP="00CC287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«Угадай цвет по жесту»</w:t>
      </w:r>
    </w:p>
    <w:p w:rsidR="00CC287E" w:rsidRDefault="00CC287E" w:rsidP="00CC287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Инструкция: </w:t>
      </w:r>
      <w:r>
        <w:rPr>
          <w:rFonts w:ascii="Times New Roman" w:hAnsi="Times New Roman"/>
          <w:bCs/>
          <w:sz w:val="28"/>
          <w:szCs w:val="28"/>
        </w:rPr>
        <w:t>Желающий начать игру участник выходит за дверь, а группа в это время выбирает какой-нибудь цвет из числа разложенных на столе образцов. Вернувшийся участник должен будет угадать, какой цвет выбрала группа. Для этого он может обратиться к любому из школьников, и этот человек должен движением показать выбранный цвет движением. При этом нельзя использовать движения, имеющие непосредственную связь с цветом или изображать предмет, имеющий определённую окраску.</w:t>
      </w:r>
    </w:p>
    <w:p w:rsidR="00CC287E" w:rsidRDefault="00CC287E" w:rsidP="00CC287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i/>
          <w:spacing w:val="1"/>
          <w:sz w:val="28"/>
          <w:szCs w:val="28"/>
        </w:rPr>
      </w:pPr>
    </w:p>
    <w:p w:rsidR="00CC287E" w:rsidRDefault="00CC287E" w:rsidP="00CC28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Упражнение «Карта нетерпимости»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8"/>
          <w:sz w:val="28"/>
          <w:szCs w:val="28"/>
        </w:rPr>
        <w:t>Учитель совместно с учащимися перечисляют «горячие точки» планеты (например:</w:t>
      </w:r>
      <w:proofErr w:type="gramEnd"/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pacing w:val="8"/>
          <w:sz w:val="28"/>
          <w:szCs w:val="28"/>
        </w:rPr>
        <w:t>Сирия, Ливия, Югославия, Дагестан) и обозначают их на карте с помощью флажков.</w:t>
      </w:r>
      <w:proofErr w:type="gramEnd"/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pacing w:val="8"/>
          <w:sz w:val="28"/>
          <w:szCs w:val="28"/>
          <w:u w:val="single"/>
        </w:rPr>
      </w:pPr>
      <w:r>
        <w:rPr>
          <w:rFonts w:ascii="Times New Roman" w:hAnsi="Times New Roman"/>
          <w:bCs/>
          <w:i/>
          <w:spacing w:val="8"/>
          <w:sz w:val="28"/>
          <w:szCs w:val="28"/>
          <w:u w:val="single"/>
        </w:rPr>
        <w:t>Вопросы для обсуждения:</w:t>
      </w:r>
    </w:p>
    <w:p w:rsidR="00CC287E" w:rsidRDefault="00CC287E" w:rsidP="00CC287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Cs/>
          <w:spacing w:val="8"/>
          <w:sz w:val="28"/>
          <w:szCs w:val="28"/>
        </w:rPr>
        <w:t>Можно ли оправдать конфликты, приводящие к человеческим жертвам?</w:t>
      </w:r>
    </w:p>
    <w:p w:rsidR="00CC287E" w:rsidRDefault="00CC287E" w:rsidP="00CC287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Cs/>
          <w:spacing w:val="8"/>
          <w:sz w:val="28"/>
          <w:szCs w:val="28"/>
        </w:rPr>
        <w:t>Каковы основные причины конфликтов?</w:t>
      </w:r>
    </w:p>
    <w:p w:rsidR="00CC287E" w:rsidRDefault="00CC287E" w:rsidP="00CC287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Cs/>
          <w:spacing w:val="8"/>
          <w:sz w:val="28"/>
          <w:szCs w:val="28"/>
        </w:rPr>
        <w:lastRenderedPageBreak/>
        <w:t xml:space="preserve">Какие вы могли бы предложить способы, помогающие </w:t>
      </w:r>
      <w:proofErr w:type="gramStart"/>
      <w:r>
        <w:rPr>
          <w:rFonts w:ascii="Times New Roman" w:hAnsi="Times New Roman"/>
          <w:bCs/>
          <w:spacing w:val="8"/>
          <w:sz w:val="28"/>
          <w:szCs w:val="28"/>
        </w:rPr>
        <w:t>избежать недопустимость</w:t>
      </w:r>
      <w:proofErr w:type="gramEnd"/>
      <w:r>
        <w:rPr>
          <w:rFonts w:ascii="Times New Roman" w:hAnsi="Times New Roman"/>
          <w:bCs/>
          <w:spacing w:val="8"/>
          <w:sz w:val="28"/>
          <w:szCs w:val="28"/>
        </w:rPr>
        <w:t xml:space="preserve"> возникновения «горячих точек?»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Cs/>
          <w:spacing w:val="8"/>
          <w:sz w:val="28"/>
          <w:szCs w:val="28"/>
        </w:rPr>
        <w:t xml:space="preserve">Учитель подводит итог высказываниям </w:t>
      </w:r>
      <w:proofErr w:type="gramStart"/>
      <w:r>
        <w:rPr>
          <w:rFonts w:ascii="Times New Roman" w:hAnsi="Times New Roman"/>
          <w:bCs/>
          <w:spacing w:val="8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pacing w:val="8"/>
          <w:sz w:val="28"/>
          <w:szCs w:val="28"/>
        </w:rPr>
        <w:t>.</w:t>
      </w:r>
    </w:p>
    <w:p w:rsidR="00CC287E" w:rsidRDefault="00CC287E" w:rsidP="00CC28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8"/>
          <w:sz w:val="28"/>
          <w:szCs w:val="28"/>
        </w:rPr>
      </w:pP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Упражнение «Групповая картинка».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Cs/>
          <w:spacing w:val="8"/>
          <w:sz w:val="28"/>
          <w:szCs w:val="28"/>
        </w:rPr>
        <w:t>Инструкция: Класс делится на подгруппы из 4-5 человек. Каждая группа выбирает какую-то национальность, народ, этническую группу (Учитель может заготовить заранее карточки с названиями национальностей, к которым часто проявляется нетерпимость) и придумывает, как её изобразить так, чтобы остальные участники могли отгадать, что это за национальность. При изображении можно использовать мимику, жесты, возгласы, но нельзя использовать слова. Даётся 5 минут на подготовку, а затем группы представляют свою пантомиму всему классу. Остальные группы угадывают, какой народ изображали.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Fonts w:ascii="Times New Roman" w:hAnsi="Times New Roman"/>
          <w:b/>
          <w:bCs/>
          <w:i/>
          <w:spacing w:val="8"/>
          <w:sz w:val="28"/>
          <w:szCs w:val="28"/>
        </w:rPr>
        <w:t>Учитель</w:t>
      </w:r>
      <w:r>
        <w:rPr>
          <w:rFonts w:ascii="Times New Roman" w:hAnsi="Times New Roman"/>
          <w:bCs/>
          <w:i/>
          <w:spacing w:val="8"/>
          <w:sz w:val="28"/>
          <w:szCs w:val="28"/>
        </w:rPr>
        <w:t>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Каждая группа попыталась изобразить определённый народ, опираясь на какие-то особенности поведения, культуры, а часто на стереотипы и предрассудки.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Стереотип </w:t>
      </w:r>
      <w:r>
        <w:rPr>
          <w:rFonts w:ascii="Times New Roman" w:hAnsi="Times New Roman"/>
          <w:color w:val="000000"/>
          <w:sz w:val="28"/>
          <w:szCs w:val="28"/>
        </w:rPr>
        <w:t>- это обобщенное мнение о человеке или группе людей. У нас формируются стереотипы, когда мы не можем или не хотим собрать всю информацию о людях или ситуациях для объективного мнения. В отсутствии "цельной картинки" стереотипы во многих случаях позволяют нам заполнить пробелы в знаниях. Наше общество часто неосознанно формирует стереотипы, которые порой могут привести к дискриминации. Есть стереотипы, и есть индивидуальности. Стереотипы могут быть полезны, а могут быть опасны.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  <w:u w:val="single"/>
        </w:rPr>
      </w:pP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Упражнение «Паутина предрассудков»</w:t>
      </w: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Опутанный паутиной предрассудков человек чувствует себя бесправным, беззащитным, обиженным, лишенным права голоса. В отношении некоторых национальностей, этнических меньшинств ходит множество анекдотов, основанных на отрицательных стереотипах и ярлыках. </w:t>
      </w: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Инструкция:</w:t>
      </w:r>
      <w:r>
        <w:rPr>
          <w:color w:val="000000"/>
          <w:sz w:val="28"/>
          <w:szCs w:val="28"/>
        </w:rPr>
        <w:t xml:space="preserve"> Ведущий предлагает кому-то из участников сыграть роль выбранного народа. Этот участник садится в центр круга на стул, а остальные начинают называть черты, основанные на отрицательных стереотипах и предрассудках, или высказывать бытующие негативные представления. После каждого негативного высказывания ведущий-учитель обматывает участника, представляющего «народ», веревкой, как бы опутывая «паутиной предрассудков», до тех пор, пока тот не сможет пошевелиться.</w:t>
      </w: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спрашивает «народ» о том, что он сейчас чувствует. «Народ» рассказывает о своем состоянии и своих чувствах. </w:t>
      </w: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</w:p>
    <w:p w:rsidR="00CC287E" w:rsidRDefault="00CC287E" w:rsidP="00CC287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Вопросы для обсуждения: </w:t>
      </w:r>
    </w:p>
    <w:p w:rsidR="00CC287E" w:rsidRDefault="00CC287E" w:rsidP="00CC287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у вас возникли чувства? </w:t>
      </w:r>
    </w:p>
    <w:p w:rsidR="00CC287E" w:rsidRDefault="00CC287E" w:rsidP="00CC287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бы хотели оказаться в роли такого "народа"?</w:t>
      </w:r>
    </w:p>
    <w:p w:rsidR="00CC287E" w:rsidRDefault="00CC287E" w:rsidP="00CC287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возникло ли желание распутать «народ»?</w:t>
      </w:r>
    </w:p>
    <w:p w:rsidR="00CC287E" w:rsidRDefault="00CC287E" w:rsidP="00CC287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предлагает всем вспомнить что-то хорошее об этом «народе», посочувствовать ему. Участники по очереди высказываются, а ведущий в это время постепенно распутывает «паутину». Упражнение заканчивается, когда «народ» полностью освобожден от «паутины предрассудков».</w:t>
      </w:r>
    </w:p>
    <w:p w:rsidR="00CC287E" w:rsidRDefault="00CC287E" w:rsidP="00CC287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Учитель: </w:t>
      </w:r>
      <w:r>
        <w:rPr>
          <w:color w:val="000000"/>
          <w:sz w:val="28"/>
          <w:szCs w:val="28"/>
        </w:rPr>
        <w:t xml:space="preserve">Что же может помочь людям и целым народам общаться на равных, не ущемлять их национальных, религиозных чувств?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8"/>
          <w:sz w:val="28"/>
          <w:szCs w:val="28"/>
          <w:u w:val="single"/>
        </w:rPr>
      </w:pP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Упражнение «Кружка».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Инструкция: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5 участников (их может быть трое, четверо, в зависимости от конфигурации, раскраски предмета) занимают разное положение по отношению к кружке, установленной на столе. Глядя на неё, играющие поочерёдно описывают то, что видят, сначала на листе бумаги, затем сообщают об этом всей группе. Их описания не во всем совпадают: один видит, что кружка имеет ручку, но не видит этого другой, у одного ручка находится справа, у другого – слева, один видит рисунок на кружке, но другой сообщает, что эта кружка одноцветная и т.д.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Ведущий убирает предмет и просит участников побеседовать друг с другом о том, что за предмет стоял на столе. Остальные учащиеся – наблюдатели, они не должные вмешиваться.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После этого ведущий предлагает наблюдателям высказать впечатления от услышанных описаний.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Вывод: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различность описаний одного и того же предмета зависит от ракурса восприятия. Несхожие характеристики зависели не от личностных особенностей, а от того, что объективно предмет с разных точек зрения выглядит иначе и может иметь несхожие оценки. Важно при анализе ситуаций, проблем, конфликтов учитывать мнения разных людей. Дело не столько в уважении к мнению другого, сколько в объективно существующих разных характеристиках одного и того же, разных ракурсах. </w:t>
      </w:r>
    </w:p>
    <w:p w:rsidR="00CC287E" w:rsidRDefault="00CC287E" w:rsidP="00CC2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Представители разных культур часто объясняют одно и то же поведение по-разному. Каждый человек использует для оценки другой культуры ценности и ожидания, способы поведения, выработанные в собственной культуре, семье, и действует в соответствии с ними.</w:t>
      </w:r>
    </w:p>
    <w:p w:rsidR="00CC287E" w:rsidRDefault="00CC287E" w:rsidP="00CC287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287E" w:rsidRDefault="00CC287E" w:rsidP="00CC28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Заключительная часть.</w:t>
      </w:r>
    </w:p>
    <w:p w:rsidR="00CC287E" w:rsidRDefault="00CC287E" w:rsidP="00CC287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Вопросы для обсуждения:</w:t>
      </w:r>
    </w:p>
    <w:p w:rsidR="00CC287E" w:rsidRDefault="00CC287E" w:rsidP="00CC287E">
      <w:pPr>
        <w:pStyle w:val="a4"/>
        <w:numPr>
          <w:ilvl w:val="0"/>
          <w:numId w:val="5"/>
        </w:num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влияние оказывают стереотипы на поведение человека?</w:t>
      </w:r>
    </w:p>
    <w:p w:rsidR="00CC287E" w:rsidRDefault="00CC287E" w:rsidP="00CC287E">
      <w:pPr>
        <w:pStyle w:val="a4"/>
        <w:numPr>
          <w:ilvl w:val="0"/>
          <w:numId w:val="5"/>
        </w:numPr>
        <w:pBdr>
          <w:bottom w:val="single" w:sz="12" w:space="7" w:color="auto"/>
        </w:pBd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чувства могут возникать у людей, испытывающих на себе нетерпимое отношение со стороны окружающих?</w:t>
      </w:r>
    </w:p>
    <w:p w:rsidR="00CC287E" w:rsidRDefault="00CC287E" w:rsidP="00CC287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 материалам:</w:t>
      </w:r>
    </w:p>
    <w:p w:rsidR="00CC287E" w:rsidRDefault="00CC287E" w:rsidP="00CC287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пути к толерантному сознанию. / Отв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ед.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А.Г.Асмолов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– М.: Смысл, 2000.</w:t>
      </w:r>
    </w:p>
    <w:p w:rsidR="00656CE7" w:rsidRDefault="00656CE7"/>
    <w:sectPr w:rsidR="0065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DBC"/>
    <w:multiLevelType w:val="hybridMultilevel"/>
    <w:tmpl w:val="D2326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A0C68"/>
    <w:multiLevelType w:val="hybridMultilevel"/>
    <w:tmpl w:val="2B44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80565"/>
    <w:multiLevelType w:val="hybridMultilevel"/>
    <w:tmpl w:val="48D20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A4A32"/>
    <w:multiLevelType w:val="hybridMultilevel"/>
    <w:tmpl w:val="78B89A70"/>
    <w:lvl w:ilvl="0" w:tplc="11CC0E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87BD1"/>
    <w:multiLevelType w:val="hybridMultilevel"/>
    <w:tmpl w:val="B2388060"/>
    <w:lvl w:ilvl="0" w:tplc="668692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C488F"/>
    <w:multiLevelType w:val="hybridMultilevel"/>
    <w:tmpl w:val="C8C279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87E"/>
    <w:rsid w:val="00656CE7"/>
    <w:rsid w:val="00CC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287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CC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2014-11-08T06:41:00Z</dcterms:created>
  <dcterms:modified xsi:type="dcterms:W3CDTF">2014-11-08T06:41:00Z</dcterms:modified>
</cp:coreProperties>
</file>