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80" w:rsidRPr="00F71413" w:rsidRDefault="00A80D80" w:rsidP="00A80D8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</w:p>
    <w:p w:rsidR="00A80D80" w:rsidRPr="008277A6" w:rsidRDefault="00A80D80" w:rsidP="00A80D8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D80" w:rsidRPr="008277A6" w:rsidRDefault="00A80D80" w:rsidP="00A80D8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Механизмы и результаты реализации первого этапа проекта</w:t>
      </w:r>
    </w:p>
    <w:p w:rsidR="00A80D80" w:rsidRPr="008277A6" w:rsidRDefault="00A80D80" w:rsidP="00A80D8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2014-2015 гг.:</w:t>
      </w:r>
    </w:p>
    <w:p w:rsidR="00A80D80" w:rsidRPr="008277A6" w:rsidRDefault="00A80D80" w:rsidP="00A80D8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первого этапа: </w:t>
      </w:r>
    </w:p>
    <w:p w:rsidR="00A80D80" w:rsidRPr="008277A6" w:rsidRDefault="00A80D80" w:rsidP="00A80D8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 дошкольного общего образования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235, 554, 15, 440, 395,</w:t>
      </w:r>
      <w:r w:rsidR="00985391" w:rsidRPr="0098539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8539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985391" w:rsidRPr="00985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500,  </w:t>
      </w:r>
      <w:r w:rsidR="00985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225.</w:t>
      </w:r>
      <w:r w:rsidR="00985391"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D80" w:rsidRPr="008277A6" w:rsidRDefault="00A80D80" w:rsidP="00A80D8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A6">
        <w:rPr>
          <w:rFonts w:ascii="Times New Roman" w:eastAsia="Calibri" w:hAnsi="Times New Roman" w:cs="Times New Roman"/>
          <w:sz w:val="28"/>
          <w:szCs w:val="28"/>
        </w:rPr>
        <w:t>Образовательные организации общего образования  167,107, 112,114.</w:t>
      </w:r>
    </w:p>
    <w:p w:rsidR="00A80D80" w:rsidRPr="008277A6" w:rsidRDefault="00A80D80" w:rsidP="00A80D8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Образовательные организации среднего профессионального образования</w:t>
      </w:r>
      <w:r w:rsidRPr="008277A6">
        <w:rPr>
          <w:rFonts w:ascii="Times New Roman" w:eastAsia="Calibri" w:hAnsi="Times New Roman" w:cs="Times New Roman"/>
          <w:sz w:val="28"/>
          <w:szCs w:val="28"/>
        </w:rPr>
        <w:t>: Екатеринбургский промышленно-технологический техникум им. В.М. Курочкина, Екатеринбургский электромеханический колледж, колледж им. И.И. Ползунова, Екатеринбургский экономико-технологический колледж, Екатеринбургский колледж автомобильного транспорта и сервиса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D80" w:rsidRPr="008277A6" w:rsidRDefault="00A80D80" w:rsidP="00A80D8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Образовательные организации высшего профессионального образования</w:t>
      </w:r>
      <w:r w:rsidRPr="008277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8277A6">
        <w:rPr>
          <w:rFonts w:ascii="Times New Roman" w:eastAsia="Calibri" w:hAnsi="Times New Roman" w:cs="Times New Roman"/>
          <w:sz w:val="28"/>
          <w:szCs w:val="28"/>
        </w:rPr>
        <w:t>УрГПУ</w:t>
      </w:r>
      <w:proofErr w:type="spellEnd"/>
      <w:r w:rsidRPr="008277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277A6">
        <w:rPr>
          <w:rFonts w:ascii="Times New Roman" w:eastAsia="Calibri" w:hAnsi="Times New Roman" w:cs="Times New Roman"/>
          <w:sz w:val="28"/>
          <w:szCs w:val="28"/>
        </w:rPr>
        <w:t>УрГЭУ</w:t>
      </w:r>
      <w:proofErr w:type="spellEnd"/>
      <w:r w:rsidRPr="008277A6">
        <w:rPr>
          <w:rFonts w:ascii="Times New Roman" w:eastAsia="Calibri" w:hAnsi="Times New Roman" w:cs="Times New Roman"/>
          <w:sz w:val="28"/>
          <w:szCs w:val="28"/>
        </w:rPr>
        <w:t xml:space="preserve"> – СИНХ, </w:t>
      </w:r>
      <w:proofErr w:type="spellStart"/>
      <w:r w:rsidRPr="008277A6">
        <w:rPr>
          <w:rFonts w:ascii="Times New Roman" w:eastAsia="Calibri" w:hAnsi="Times New Roman" w:cs="Times New Roman"/>
          <w:sz w:val="28"/>
          <w:szCs w:val="28"/>
        </w:rPr>
        <w:t>УрФУ</w:t>
      </w:r>
      <w:proofErr w:type="spellEnd"/>
      <w:r w:rsidRPr="008277A6">
        <w:rPr>
          <w:rFonts w:ascii="Times New Roman" w:eastAsia="Calibri" w:hAnsi="Times New Roman" w:cs="Times New Roman"/>
          <w:sz w:val="28"/>
          <w:szCs w:val="28"/>
        </w:rPr>
        <w:t xml:space="preserve">, РГППУ, </w:t>
      </w:r>
      <w:proofErr w:type="spellStart"/>
      <w:r w:rsidRPr="008277A6">
        <w:rPr>
          <w:rFonts w:ascii="Times New Roman" w:eastAsia="Calibri" w:hAnsi="Times New Roman" w:cs="Times New Roman"/>
          <w:sz w:val="28"/>
          <w:szCs w:val="28"/>
        </w:rPr>
        <w:t>УрГУПС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0D80" w:rsidRPr="008277A6" w:rsidRDefault="00A80D80" w:rsidP="00A80D8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A6">
        <w:rPr>
          <w:rFonts w:ascii="Times New Roman" w:eastAsia="Calibri" w:hAnsi="Times New Roman" w:cs="Times New Roman"/>
          <w:sz w:val="28"/>
          <w:szCs w:val="28"/>
        </w:rPr>
        <w:t>Предприятия: Машиностроительный завод им. Калинина, завод № 9, Уралмаш, Турбинный завод, Уралэлектротяжмаш, специализированная пожарно-спасате</w:t>
      </w:r>
      <w:r>
        <w:rPr>
          <w:rFonts w:ascii="Times New Roman" w:eastAsia="Calibri" w:hAnsi="Times New Roman" w:cs="Times New Roman"/>
          <w:sz w:val="28"/>
          <w:szCs w:val="28"/>
        </w:rPr>
        <w:t>льная часть (ул. Таганская, 58), ОАО «Свердловская железная дорога».</w:t>
      </w:r>
    </w:p>
    <w:p w:rsidR="00A80D80" w:rsidRPr="008277A6" w:rsidRDefault="00A80D80" w:rsidP="00A80D80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A6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</w:t>
      </w:r>
      <w:r w:rsidRPr="008277A6">
        <w:rPr>
          <w:rFonts w:ascii="Times New Roman" w:eastAsia="Calibri" w:hAnsi="Times New Roman" w:cs="Times New Roman"/>
          <w:b/>
          <w:sz w:val="28"/>
          <w:szCs w:val="28"/>
        </w:rPr>
        <w:t xml:space="preserve"> первого этапа представлен в Таблице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2318"/>
        <w:gridCol w:w="1948"/>
        <w:gridCol w:w="2344"/>
      </w:tblGrid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Организационно-педагогические условия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научно - методического сопровождения проектов (программ)  образовательных организаций. 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научно-педагогического сообщества, объединенного идеями и едиными целями программы 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ряда встреч,  круглого стола с партнерами образовательных организаций, заседаний рабочей группы.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B16FE2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167,107.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отбор и апробация эффективных методик и 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диагностического инструментария (педагогического сопровождение)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единого банка эффективных методик, доступного для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всеми субъектами, реализующими мероприятия Программы. 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опыта педагогической диагностики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образовательных организаций, реализующих мероприятия программы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 167,107,112,114</w:t>
            </w:r>
          </w:p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Орджоникидзевского района.</w:t>
            </w:r>
          </w:p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инновационной деятельности педагогических работников образовательных организаций.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инновационной активности и инновационной культуры образовательных организаций-участников проекта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основного  содержания проекта.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167, 107.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материальной базы образовательных организаций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развития  материальной базы ОО,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проекта. Расширение специализированных кабинетов и лабораторий  на условиях </w:t>
            </w:r>
            <w:proofErr w:type="spellStart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</w:t>
            </w:r>
            <w:proofErr w:type="spellEnd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-государственного партнерства с предприятиями, расположенными на территории района.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критериев и показателей для аудита и оценки материальной базы образовательных организаций и партнеров программы на основе разработанных критериев.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сетевого взаимодействия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социальной поддержки одаренных детей.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стимулов и поощрений для детей и подростков, имеющих высокие достижения в области технического творчества и учебной деятельности.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конкурсов, олимпиад  и конференций по направлениям программы.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сетевого взаимодействия, социальные партнеры проекта.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Модернизированная система подготовки к ОГЭ, ЕГЭ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взаимодействие образовательных организаций с   привлечение педагогов вузов и колледжей к подготовке обучающихся к ГИА (ОГЭ, ЕГЭ)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информационной базы о специальностях и направлениях подготовки в образовательных организациях ВПО и СПО города.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Орджоникидзевского района</w:t>
            </w:r>
            <w:r w:rsidR="00B1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6FE2"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 участники проекта</w:t>
            </w:r>
          </w:p>
        </w:tc>
      </w:tr>
      <w:tr w:rsidR="00A80D80" w:rsidRPr="008277A6" w:rsidTr="007907FD">
        <w:tc>
          <w:tcPr>
            <w:tcW w:w="216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программы</w:t>
            </w:r>
          </w:p>
        </w:tc>
        <w:tc>
          <w:tcPr>
            <w:tcW w:w="2421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Широкое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освещение результатов программы в </w:t>
            </w:r>
            <w:proofErr w:type="gramStart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  <w:proofErr w:type="gramEnd"/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в сети Интернет</w:t>
            </w:r>
          </w:p>
        </w:tc>
        <w:tc>
          <w:tcPr>
            <w:tcW w:w="1997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партнеров в СМИ для информационной поддержки программы.</w:t>
            </w:r>
          </w:p>
        </w:tc>
        <w:tc>
          <w:tcPr>
            <w:tcW w:w="2265" w:type="dxa"/>
            <w:shd w:val="clear" w:color="auto" w:fill="auto"/>
          </w:tcPr>
          <w:p w:rsidR="00A80D80" w:rsidRPr="008277A6" w:rsidRDefault="00A80D80" w:rsidP="00790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ИМЦ </w:t>
            </w:r>
            <w:r w:rsidRPr="0082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Орджоникидзевского района, ОО участники проекта</w:t>
            </w:r>
          </w:p>
        </w:tc>
      </w:tr>
    </w:tbl>
    <w:p w:rsidR="00A80D80" w:rsidRPr="008277A6" w:rsidRDefault="00A80D80" w:rsidP="00A80D80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91" w:rsidRPr="00985391" w:rsidRDefault="00A80D80" w:rsidP="0098539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98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391" w:rsidRPr="00985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использования конструктора ТИКО в </w:t>
      </w:r>
      <w:proofErr w:type="spellStart"/>
      <w:r w:rsidR="00985391" w:rsidRPr="00985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="00985391" w:rsidRPr="00985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-образовательном процессе МАДОУ детский сад № 235</w:t>
      </w:r>
    </w:p>
    <w:p w:rsidR="00985391" w:rsidRPr="00985391" w:rsidRDefault="00985391" w:rsidP="009853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конструктором ТИКО в МАДОУ детский сад № 235 началась в 2014 году. Был приобретен набор  ТИКО «Малыш» на каждого воспитанника старшей группы № 3.</w:t>
      </w:r>
    </w:p>
    <w:p w:rsidR="00985391" w:rsidRPr="00985391" w:rsidRDefault="00985391" w:rsidP="009853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использовался в процессе непосредственной образовательной деятельности с детьми 5-6 лет (образовательная область «Познавательное развитие»).  </w:t>
      </w:r>
    </w:p>
    <w:p w:rsidR="00985391" w:rsidRPr="00985391" w:rsidRDefault="00985391" w:rsidP="009853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достигнуты следующие результаты:</w:t>
      </w:r>
    </w:p>
    <w:p w:rsidR="00985391" w:rsidRPr="00985391" w:rsidRDefault="00985391" w:rsidP="0098539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представления детей стали более систематизированы за счет целостного видения фигуры.</w:t>
      </w:r>
    </w:p>
    <w:p w:rsidR="00985391" w:rsidRPr="00985391" w:rsidRDefault="00985391" w:rsidP="0098539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интеграции зрительного и тактильного восприятия улучшилось восприятие информации.</w:t>
      </w:r>
    </w:p>
    <w:p w:rsidR="00985391" w:rsidRPr="00985391" w:rsidRDefault="00985391" w:rsidP="0098539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постоянной работы с деталями конструктора улучшилось состояние мелкой моторики (этот показатель очень важен, так как в группе есть дети с нарушениями речи.</w:t>
      </w:r>
      <w:proofErr w:type="gramEnd"/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работы многим детям было очень трудно соединить детали между собой).</w:t>
      </w:r>
      <w:proofErr w:type="gramEnd"/>
    </w:p>
    <w:p w:rsidR="00985391" w:rsidRPr="00985391" w:rsidRDefault="00985391" w:rsidP="0098539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дети научились создавать собственные поделки. Здесь можно говорить о развитии навыков пространственного и логического мышления, творческого воображения.</w:t>
      </w:r>
    </w:p>
    <w:p w:rsidR="00985391" w:rsidRPr="00985391" w:rsidRDefault="00985391" w:rsidP="0098539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39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возрос интерес к конструированию (за счет необычной формы задания, яркости и многообразия получаемых цветовых решений).</w:t>
      </w:r>
    </w:p>
    <w:p w:rsidR="00985391" w:rsidRPr="00985391" w:rsidRDefault="00985391" w:rsidP="00985391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91" w:rsidRPr="00B16FE2" w:rsidRDefault="00985391" w:rsidP="009853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FE2">
        <w:rPr>
          <w:rFonts w:ascii="Times New Roman" w:hAnsi="Times New Roman" w:cs="Times New Roman"/>
          <w:b/>
          <w:sz w:val="28"/>
          <w:szCs w:val="28"/>
        </w:rPr>
        <w:lastRenderedPageBreak/>
        <w:t>3. Результаты работы первого этапа</w:t>
      </w:r>
      <w:r w:rsidR="00B16FE2">
        <w:rPr>
          <w:rFonts w:ascii="Times New Roman" w:hAnsi="Times New Roman" w:cs="Times New Roman"/>
          <w:b/>
          <w:sz w:val="28"/>
          <w:szCs w:val="28"/>
        </w:rPr>
        <w:t xml:space="preserve"> образов</w:t>
      </w:r>
      <w:r w:rsidR="008C072C">
        <w:rPr>
          <w:rFonts w:ascii="Times New Roman" w:hAnsi="Times New Roman" w:cs="Times New Roman"/>
          <w:b/>
          <w:sz w:val="28"/>
          <w:szCs w:val="28"/>
        </w:rPr>
        <w:t>ате</w:t>
      </w:r>
      <w:r w:rsidR="00B16FE2">
        <w:rPr>
          <w:rFonts w:ascii="Times New Roman" w:hAnsi="Times New Roman" w:cs="Times New Roman"/>
          <w:b/>
          <w:sz w:val="28"/>
          <w:szCs w:val="28"/>
        </w:rPr>
        <w:t>л</w:t>
      </w:r>
      <w:r w:rsidR="008C072C">
        <w:rPr>
          <w:rFonts w:ascii="Times New Roman" w:hAnsi="Times New Roman" w:cs="Times New Roman"/>
          <w:b/>
          <w:sz w:val="28"/>
          <w:szCs w:val="28"/>
        </w:rPr>
        <w:t>ьн</w:t>
      </w:r>
      <w:r w:rsidR="00B16FE2">
        <w:rPr>
          <w:rFonts w:ascii="Times New Roman" w:hAnsi="Times New Roman" w:cs="Times New Roman"/>
          <w:b/>
          <w:sz w:val="28"/>
          <w:szCs w:val="28"/>
        </w:rPr>
        <w:t>ых организаций основного общего образования</w:t>
      </w:r>
      <w:r w:rsidRPr="00B16FE2">
        <w:rPr>
          <w:rFonts w:ascii="Times New Roman" w:hAnsi="Times New Roman" w:cs="Times New Roman"/>
          <w:b/>
          <w:sz w:val="28"/>
          <w:szCs w:val="28"/>
        </w:rPr>
        <w:t>:</w:t>
      </w:r>
    </w:p>
    <w:p w:rsidR="00985391" w:rsidRPr="00985391" w:rsidRDefault="00985391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391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985391">
        <w:rPr>
          <w:rFonts w:ascii="Times New Roman" w:hAnsi="Times New Roman" w:cs="Times New Roman"/>
          <w:sz w:val="28"/>
          <w:szCs w:val="28"/>
        </w:rPr>
        <w:t xml:space="preserve">Победы обучающихся Орджоникидзевского образовательного комплекса в Национальном чемпионате сквозных рабочих профессий высокотехнологичных отраслей промышленности по методике </w:t>
      </w:r>
      <w:proofErr w:type="spellStart"/>
      <w:r w:rsidRPr="00985391">
        <w:rPr>
          <w:rFonts w:ascii="Times New Roman" w:hAnsi="Times New Roman" w:cs="Times New Roman"/>
          <w:sz w:val="28"/>
          <w:szCs w:val="28"/>
        </w:rPr>
        <w:t>WordSkill</w:t>
      </w:r>
      <w:proofErr w:type="spellEnd"/>
      <w:r w:rsidRPr="00985391">
        <w:rPr>
          <w:rFonts w:ascii="Times New Roman" w:hAnsi="Times New Roman" w:cs="Times New Roman"/>
          <w:sz w:val="28"/>
          <w:szCs w:val="28"/>
        </w:rPr>
        <w:t xml:space="preserve"> в юниорской лиге, 2014 г.: МБОУ СОШ № 107 в компетенции «Инженерная графика» 1 (8 класс)  и 3 место (9 класс); МАОУ СОШ № 167 в компетенции «Робототехника»- 4 место (5Д класс), в компетенции «Программирование станков с ЧПУ» - 1 место  в возрастной категории 14+.</w:t>
      </w:r>
      <w:proofErr w:type="gramEnd"/>
    </w:p>
    <w:p w:rsidR="00985391" w:rsidRPr="00985391" w:rsidRDefault="00985391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391">
        <w:rPr>
          <w:rFonts w:ascii="Times New Roman" w:hAnsi="Times New Roman" w:cs="Times New Roman"/>
          <w:sz w:val="28"/>
          <w:szCs w:val="28"/>
        </w:rPr>
        <w:t>2. Проведение тематического лагеря на базе 167 школы.</w:t>
      </w:r>
    </w:p>
    <w:p w:rsidR="00985391" w:rsidRPr="00985391" w:rsidRDefault="00985391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391">
        <w:rPr>
          <w:rFonts w:ascii="Times New Roman" w:hAnsi="Times New Roman" w:cs="Times New Roman"/>
          <w:sz w:val="28"/>
          <w:szCs w:val="28"/>
        </w:rPr>
        <w:t xml:space="preserve">На протяжении 2 лет в МАОУ СОШ № 167 организован летний </w:t>
      </w:r>
      <w:proofErr w:type="spellStart"/>
      <w:r w:rsidRPr="00985391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985391">
        <w:rPr>
          <w:rFonts w:ascii="Times New Roman" w:hAnsi="Times New Roman" w:cs="Times New Roman"/>
          <w:sz w:val="28"/>
          <w:szCs w:val="28"/>
        </w:rPr>
        <w:t xml:space="preserve"> отряд «КРУТО» - команда ребят учится, трудится, отдыхает. За время, проведенное в лагере, 32 человека получили свидетельства об окончании элективных курсов «Электрик в доме», «Дизайн  прически». В июле 2014 года был организован  трудовой </w:t>
      </w:r>
      <w:proofErr w:type="spellStart"/>
      <w:r w:rsidRPr="00985391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985391">
        <w:rPr>
          <w:rFonts w:ascii="Times New Roman" w:hAnsi="Times New Roman" w:cs="Times New Roman"/>
          <w:sz w:val="28"/>
          <w:szCs w:val="28"/>
        </w:rPr>
        <w:t xml:space="preserve"> лагерь «КРУТО», который занял 3 место в городском конкурсе летних оздоровительных лагерей. </w:t>
      </w:r>
    </w:p>
    <w:p w:rsidR="00985391" w:rsidRPr="00985391" w:rsidRDefault="00985391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391">
        <w:rPr>
          <w:rFonts w:ascii="Times New Roman" w:hAnsi="Times New Roman" w:cs="Times New Roman"/>
          <w:sz w:val="28"/>
          <w:szCs w:val="28"/>
        </w:rPr>
        <w:t>3. Взаимодействие с дошкольными образоват</w:t>
      </w:r>
      <w:r w:rsidR="00110545">
        <w:rPr>
          <w:rFonts w:ascii="Times New Roman" w:hAnsi="Times New Roman" w:cs="Times New Roman"/>
          <w:sz w:val="28"/>
          <w:szCs w:val="28"/>
        </w:rPr>
        <w:t>е</w:t>
      </w:r>
      <w:r w:rsidRPr="00985391">
        <w:rPr>
          <w:rFonts w:ascii="Times New Roman" w:hAnsi="Times New Roman" w:cs="Times New Roman"/>
          <w:sz w:val="28"/>
          <w:szCs w:val="28"/>
        </w:rPr>
        <w:t>льными орга</w:t>
      </w:r>
      <w:r w:rsidR="00110545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985391">
        <w:rPr>
          <w:rFonts w:ascii="Times New Roman" w:hAnsi="Times New Roman" w:cs="Times New Roman"/>
          <w:sz w:val="28"/>
          <w:szCs w:val="28"/>
        </w:rPr>
        <w:t>изациями.</w:t>
      </w:r>
    </w:p>
    <w:p w:rsidR="00985391" w:rsidRPr="00985391" w:rsidRDefault="00985391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391">
        <w:rPr>
          <w:rFonts w:ascii="Times New Roman" w:hAnsi="Times New Roman" w:cs="Times New Roman"/>
          <w:sz w:val="28"/>
          <w:szCs w:val="28"/>
        </w:rPr>
        <w:tab/>
        <w:t>На протяжении 2013-2015 годов волонтерский отряд «МЫ» активно проводит акции с воспитанниками ДОУ Орджоникидзевского района г. Екатеринбурга. Это мастер-классы, выступления агитбригады, участие в Дне здоровья на территории ДОУ,  уроки Знаний, просмотры спектаклей на базе МАОУ СОШ № 167.</w:t>
      </w:r>
    </w:p>
    <w:p w:rsidR="00911B55" w:rsidRPr="00985391" w:rsidRDefault="00911B55" w:rsidP="00985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B55" w:rsidRPr="0098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93F6A"/>
    <w:multiLevelType w:val="hybridMultilevel"/>
    <w:tmpl w:val="1CA8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42170"/>
    <w:multiLevelType w:val="hybridMultilevel"/>
    <w:tmpl w:val="572471CC"/>
    <w:lvl w:ilvl="0" w:tplc="71680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8531B7"/>
    <w:multiLevelType w:val="hybridMultilevel"/>
    <w:tmpl w:val="8A5A0794"/>
    <w:lvl w:ilvl="0" w:tplc="EFC4E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D"/>
    <w:rsid w:val="00110545"/>
    <w:rsid w:val="0079009D"/>
    <w:rsid w:val="008C072C"/>
    <w:rsid w:val="00911B55"/>
    <w:rsid w:val="00985391"/>
    <w:rsid w:val="00A80D80"/>
    <w:rsid w:val="00B16FE2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Директор</cp:lastModifiedBy>
  <cp:revision>7</cp:revision>
  <cp:lastPrinted>2015-03-26T07:25:00Z</cp:lastPrinted>
  <dcterms:created xsi:type="dcterms:W3CDTF">2015-03-17T11:05:00Z</dcterms:created>
  <dcterms:modified xsi:type="dcterms:W3CDTF">2015-03-26T07:26:00Z</dcterms:modified>
</cp:coreProperties>
</file>