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E50" w:rsidRDefault="001E5882">
      <w:pPr>
        <w:pStyle w:val="a4"/>
        <w:jc w:val="right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Приложение 2</w:t>
      </w:r>
    </w:p>
    <w:p w:rsidR="00FF5E50" w:rsidRDefault="001E5882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FF5E50" w:rsidRDefault="001E5882">
      <w:pPr>
        <w:pStyle w:val="a4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Приглашаем Вас принять участие в проекте по ранней профориентации учащихся 6-11-х классов общеобразовательных организаций «Билет в будущее», который </w:t>
      </w:r>
      <w:r>
        <w:rPr>
          <w:sz w:val="28"/>
          <w:szCs w:val="28"/>
        </w:rPr>
        <w:t>реализуется в рамках нацпроекта «Образование» с 2018 года и помогает подросткам осознанно выбрать профессиональную траекторию развития. Проект состоит из трех этапов: онлайн-диагностики, профориентационых мероприятий, и индивидуальных рекомендаций, которые</w:t>
      </w:r>
      <w:r>
        <w:rPr>
          <w:sz w:val="28"/>
          <w:szCs w:val="28"/>
        </w:rPr>
        <w:t xml:space="preserve"> участники получают по итогу.</w:t>
      </w:r>
    </w:p>
    <w:p w:rsidR="00FF5E50" w:rsidRDefault="001E5882">
      <w:pPr>
        <w:pStyle w:val="a4"/>
        <w:spacing w:before="0" w:after="0"/>
        <w:ind w:firstLine="851"/>
        <w:jc w:val="both"/>
      </w:pPr>
      <w:r>
        <w:rPr>
          <w:sz w:val="28"/>
          <w:szCs w:val="28"/>
        </w:rPr>
        <w:t xml:space="preserve"> Стать участником проекта может любой школьник с 6 по 11 класс. Для этого нужно зайти по данной ссылке </w:t>
      </w:r>
      <w:hyperlink r:id="rId7" w:history="1">
        <w:r>
          <w:rPr>
            <w:rStyle w:val="a6"/>
          </w:rPr>
          <w:t>http://bilet-help.worldskills.ru/</w:t>
        </w:r>
      </w:hyperlink>
      <w:r>
        <w:t xml:space="preserve"> </w:t>
      </w:r>
      <w:r>
        <w:rPr>
          <w:sz w:val="28"/>
          <w:szCs w:val="28"/>
        </w:rPr>
        <w:t>на платформу и пройти тестирование. Вс</w:t>
      </w:r>
      <w:r>
        <w:rPr>
          <w:sz w:val="28"/>
          <w:szCs w:val="28"/>
        </w:rPr>
        <w:t>е тесты и онлайн-курсы сделаны в легком игровом формате. Каждый участник сможет сам определить – что выбрать и сколько этапов тестирования пройти. Для участия в профессиональных пробах необходимо, что бы Ваш ребенок выбрал на платформе интересующее его мер</w:t>
      </w:r>
      <w:r>
        <w:rPr>
          <w:sz w:val="28"/>
          <w:szCs w:val="28"/>
        </w:rPr>
        <w:t>оприятие и отправил Вам ссылку на выбранное мероприятие. Только тогда Вы сможете зарегистрировать его в личном кабинете на платформе проекта и прийти вместе по указанному адресу на профессиональные пробы. Для удобства регистрации детей на практические меро</w:t>
      </w:r>
      <w:r>
        <w:rPr>
          <w:sz w:val="28"/>
          <w:szCs w:val="28"/>
        </w:rPr>
        <w:t>приятия предлагаем Вам воспользоваться инструкцией. Так же инструкция размещена на самой платформе проекта «Билет в Будущее».</w:t>
      </w:r>
    </w:p>
    <w:p w:rsidR="00FF5E50" w:rsidRDefault="001E58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Участвовать в «Билете в будущее» можно много раз. Если появилось желание попробовать себя в чем-то новом, в проект можно </w:t>
      </w:r>
      <w:r>
        <w:rPr>
          <w:rFonts w:ascii="Times New Roman" w:hAnsi="Times New Roman"/>
          <w:sz w:val="28"/>
          <w:szCs w:val="28"/>
        </w:rPr>
        <w:lastRenderedPageBreak/>
        <w:t>вернуться</w:t>
      </w:r>
      <w:r>
        <w:rPr>
          <w:rFonts w:ascii="Times New Roman" w:hAnsi="Times New Roman"/>
          <w:sz w:val="28"/>
          <w:szCs w:val="28"/>
        </w:rPr>
        <w:t>. Всего можно участвовать в трех мероприятиях, проводимых он-лайн и в одном, проводимом оф-лайн.</w:t>
      </w:r>
    </w:p>
    <w:p w:rsidR="00FF5E50" w:rsidRDefault="00FF5E5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F5E50" w:rsidRDefault="00FF5E5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F5E50" w:rsidRDefault="001E58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ВСТАВИТЬ ИНСТРУКЦИЮ «КАК ПРОЙТИ ТЕСТИРОВАНИЕ»</w:t>
      </w:r>
    </w:p>
    <w:p w:rsidR="00FF5E50" w:rsidRDefault="00FF5E50">
      <w:pPr>
        <w:jc w:val="both"/>
        <w:rPr>
          <w:rFonts w:ascii="Times New Roman" w:hAnsi="Times New Roman"/>
          <w:sz w:val="28"/>
          <w:szCs w:val="28"/>
        </w:rPr>
      </w:pPr>
    </w:p>
    <w:p w:rsidR="00FF5E50" w:rsidRDefault="001E5882">
      <w:pPr>
        <w:jc w:val="both"/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РЕГИСТРАЦИЯ РЕБЁНКА</w:t>
      </w:r>
    </w:p>
    <w:p w:rsidR="00FF5E50" w:rsidRDefault="001E5882">
      <w:pPr>
        <w:pStyle w:val="a4"/>
        <w:jc w:val="both"/>
      </w:pPr>
      <w:r>
        <w:rPr>
          <w:color w:val="000000"/>
          <w:sz w:val="28"/>
          <w:szCs w:val="28"/>
        </w:rPr>
        <w:t xml:space="preserve">Шаг 1. Вход на платформу </w:t>
      </w:r>
      <w:hyperlink r:id="rId8" w:history="1">
        <w:r>
          <w:rPr>
            <w:rStyle w:val="a6"/>
          </w:rPr>
          <w:t>http://bilet.wo</w:t>
        </w:r>
        <w:r>
          <w:rPr>
            <w:rStyle w:val="a6"/>
          </w:rPr>
          <w:t>rldskills.ru/</w:t>
        </w:r>
      </w:hyperlink>
      <w:r>
        <w:rPr>
          <w:color w:val="000000"/>
          <w:sz w:val="28"/>
          <w:szCs w:val="28"/>
        </w:rPr>
        <w:t xml:space="preserve"> (или </w:t>
      </w:r>
      <w:hyperlink r:id="rId9" w:history="1">
        <w:r>
          <w:rPr>
            <w:rStyle w:val="a6"/>
          </w:rPr>
          <w:t>http://bilet-help.worldskills.ru/</w:t>
        </w:r>
      </w:hyperlink>
      <w:r>
        <w:t xml:space="preserve"> нажать зайти на платформу)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23039"/>
            <wp:effectExtent l="0" t="0" r="6840" b="1111"/>
            <wp:docPr id="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230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2. Ребенок проходит регистрацию. Нажать «Войти». Выбрать «Для родителей и детей».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760" cy="2702520"/>
            <wp:effectExtent l="0" t="0" r="6840" b="2580"/>
            <wp:docPr id="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02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3. Регистрация ребенка. </w:t>
      </w:r>
      <w:r>
        <w:rPr>
          <w:color w:val="000000"/>
          <w:sz w:val="28"/>
          <w:szCs w:val="28"/>
        </w:rPr>
        <w:t>Ребенок проходит регистрацию в облегченной форме с минимальным количеством своих данных. Выбрать «Регистрация», ввести данные.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! Если при регистрации или смене пароля выдается ошибка валидации данных: проверьте, что совпадают пароль и подтверждение пароля</w:t>
      </w:r>
      <w:r>
        <w:rPr>
          <w:color w:val="000000"/>
          <w:sz w:val="28"/>
          <w:szCs w:val="28"/>
        </w:rPr>
        <w:t>. Проверьте, что пароль состоит только из букв в разном регистре и цифр и не содержит специальных символов.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360" cy="2721600"/>
            <wp:effectExtent l="0" t="0" r="3240" b="2550"/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360" cy="2721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47800"/>
            <wp:effectExtent l="0" t="0" r="0" b="150"/>
            <wp:docPr id="4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4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Шаг 4. Зайти в почту, которую указали. В почте найти письмо от адресата «prof-id@bilet.worldskills.ru», в теме «Добро пожаловать в систему Prof</w:t>
      </w:r>
      <w:r>
        <w:rPr>
          <w:color w:val="000000"/>
          <w:sz w:val="28"/>
          <w:szCs w:val="28"/>
        </w:rPr>
        <w:t>ID» (письмо может уходить в папки «Спам», «Оповещения», «Рассылки», «Промоакции» и др., внимательно проверяйте папки в почте). Нажать на кнопку «Перейти».</w:t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47800"/>
            <wp:effectExtent l="0" t="0" r="0" b="150"/>
            <wp:docPr id="5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4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5. Вы переходите в личный кабинет ребенка. В данном кабинете можно просматривать тесты, мероп</w:t>
      </w:r>
      <w:r>
        <w:rPr>
          <w:color w:val="000000"/>
          <w:sz w:val="28"/>
          <w:szCs w:val="28"/>
        </w:rPr>
        <w:t>риятия, рекомендации и другую информацию в рамках проекта «Билет в будущее».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760" cy="2695680"/>
            <wp:effectExtent l="0" t="0" r="6840" b="9420"/>
            <wp:docPr id="6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695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6. Выбрать интересующий тест.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Доступны 5 видов тестов: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Аукцион. 20 мин. Поучаствуй в аукционе, чтобы узнать уровень своих художественно-эстетических способностей. Сможеш</w:t>
      </w:r>
      <w:r>
        <w:rPr>
          <w:color w:val="000000"/>
          <w:sz w:val="28"/>
          <w:szCs w:val="28"/>
        </w:rPr>
        <w:t>ь ли ты распознать и купить самые ценные художественные произведения? Сыграй и узнай.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Какие сферы мне интересны. 15 мин. Пройди тест, выбери, что тебе интересно, и ты узнаешь, на какую из 15 сфер тебе стоит ориентироваться: экономика или искусство, строи</w:t>
      </w:r>
      <w:r>
        <w:rPr>
          <w:color w:val="000000"/>
          <w:sz w:val="28"/>
          <w:szCs w:val="28"/>
        </w:rPr>
        <w:t>тельство или образование, наука или производство и многое другое.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Осознанность: свобода выбора в твоей жизни. 15-20 мин. Помоги искусственному интеллекту определить твой уровень осознанности и узнай, какие условия работы максимально раскроют твой потенци</w:t>
      </w:r>
      <w:r>
        <w:rPr>
          <w:color w:val="000000"/>
          <w:sz w:val="28"/>
          <w:szCs w:val="28"/>
        </w:rPr>
        <w:t>ал.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Путешествие к древним цивилизациям. 20 мин. Проверь свое логическое мышление: узнай тайны древних империй и собери все артефакты.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Трудно быть блогером? 20 мин. Проверь свои вербальные способности: стань популярным блогером, собери всех подписчиков </w:t>
      </w:r>
      <w:r>
        <w:rPr>
          <w:color w:val="000000"/>
          <w:sz w:val="28"/>
          <w:szCs w:val="28"/>
        </w:rPr>
        <w:t>и их лайки.</w:t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681640"/>
            <wp:effectExtent l="0" t="0" r="6840" b="4410"/>
            <wp:docPr id="7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681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7. Прохождение теста.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0280" cy="2695680"/>
            <wp:effectExtent l="0" t="0" r="0" b="9420"/>
            <wp:docPr id="8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95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15840"/>
            <wp:effectExtent l="0" t="0" r="6840" b="8310"/>
            <wp:docPr id="9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15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8. Получение результатов теста. Сохрани результаты тестов.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760" cy="2715840"/>
            <wp:effectExtent l="0" t="0" r="6840" b="8310"/>
            <wp:docPr id="10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15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9. Выбор профпроб. После прохождение одного теста открывается возможность выбора мероприятий для посещения. Нажми кнопу «Посмотреть </w:t>
      </w:r>
      <w:r>
        <w:rPr>
          <w:color w:val="000000"/>
          <w:sz w:val="28"/>
          <w:szCs w:val="28"/>
        </w:rPr>
        <w:t>профпробы». Выбрать можно онлайн и офлайн мероприятия. При нажатии на «Подробности» в карточке мероприятия открываются подробности о нём.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0280" cy="2688480"/>
            <wp:effectExtent l="0" t="0" r="0" b="0"/>
            <wp:docPr id="11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88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47800"/>
            <wp:effectExtent l="0" t="0" r="0" b="150"/>
            <wp:docPr id="12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4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760" cy="2702520"/>
            <wp:effectExtent l="0" t="0" r="6840" b="2580"/>
            <wp:docPr id="13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02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r>
        <w:rPr>
          <w:noProof/>
          <w:lang w:eastAsia="ru-RU"/>
        </w:rPr>
        <w:drawing>
          <wp:anchor distT="0" distB="0" distL="114300" distR="114300" simplePos="0" relativeHeight="13" behindDoc="0" locked="0" layoutInCell="1" allowOverlap="1">
            <wp:simplePos x="0" y="0"/>
            <wp:positionH relativeFrom="column">
              <wp:posOffset>-3960</wp:posOffset>
            </wp:positionH>
            <wp:positionV relativeFrom="paragraph">
              <wp:posOffset>346680</wp:posOffset>
            </wp:positionV>
            <wp:extent cx="5939640" cy="4181400"/>
            <wp:effectExtent l="0" t="0" r="3960" b="0"/>
            <wp:wrapThrough wrapText="bothSides">
              <wp:wrapPolygon edited="0">
                <wp:start x="0" y="0"/>
                <wp:lineTo x="0" y="21456"/>
                <wp:lineTo x="21547" y="21456"/>
                <wp:lineTo x="21547" y="0"/>
                <wp:lineTo x="0" y="0"/>
              </wp:wrapPolygon>
            </wp:wrapThrough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 t="7212" b="4780"/>
                    <a:stretch>
                      <a:fillRect/>
                    </a:stretch>
                  </pic:blipFill>
                  <pic:spPr>
                    <a:xfrm>
                      <a:off x="0" y="0"/>
                      <a:ext cx="5939640" cy="4181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Шаг 10. Ребенок выбирает мероприятие, нажимает записаться.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11. Копирует ссылку и отправляет родителям (л</w:t>
      </w:r>
      <w:r>
        <w:rPr>
          <w:rFonts w:ascii="Times New Roman" w:hAnsi="Times New Roman"/>
          <w:sz w:val="28"/>
          <w:szCs w:val="28"/>
        </w:rPr>
        <w:t>юбым способом).</w:t>
      </w:r>
    </w:p>
    <w:p w:rsidR="00FF5E50" w:rsidRDefault="001E5882"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5400" cy="3672720"/>
            <wp:effectExtent l="0" t="0" r="0" b="3930"/>
            <wp:docPr id="1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 t="7917" b="4200"/>
                    <a:stretch>
                      <a:fillRect/>
                    </a:stretch>
                  </pic:blipFill>
                  <pic:spPr>
                    <a:xfrm>
                      <a:off x="0" y="0"/>
                      <a:ext cx="5945400" cy="3672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РЕГИСТРАЦИЯ РОДИТЕЛЯ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12. Родитель заходит по ссылке и создает учетную запись (нужна эл.почта).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! Если при регистрации или смене пароля выдается ошибка валидации данных: проверьте, что совпадают пароль и подтверждение пароля. </w:t>
      </w:r>
      <w:r>
        <w:rPr>
          <w:color w:val="000000"/>
          <w:sz w:val="28"/>
          <w:szCs w:val="28"/>
        </w:rPr>
        <w:t>Проверьте, что пароль состоит только из букв в разном регистре и цифр и не содержит специальных символов.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6680" cy="3123720"/>
            <wp:effectExtent l="0" t="0" r="3120" b="480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 t="6861" b="4455"/>
                    <a:stretch>
                      <a:fillRect/>
                    </a:stretch>
                  </pic:blipFill>
                  <pic:spPr>
                    <a:xfrm>
                      <a:off x="0" y="0"/>
                      <a:ext cx="6016680" cy="3123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6360" cy="3956040"/>
            <wp:effectExtent l="0" t="0" r="0" b="6360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lum/>
                      <a:alphaModFix/>
                    </a:blip>
                    <a:srcRect t="7618" b="4174"/>
                    <a:stretch>
                      <a:fillRect/>
                    </a:stretch>
                  </pic:blipFill>
                  <pic:spPr>
                    <a:xfrm>
                      <a:off x="0" y="0"/>
                      <a:ext cx="5796360" cy="3956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r>
        <w:rPr>
          <w:rFonts w:ascii="Times New Roman" w:hAnsi="Times New Roman"/>
          <w:sz w:val="28"/>
          <w:szCs w:val="28"/>
        </w:rPr>
        <w:t xml:space="preserve">Шаг 13. При создании учетной записи платформа отправляет письмо на </w:t>
      </w:r>
      <w:r>
        <w:rPr>
          <w:rFonts w:ascii="Times New Roman" w:hAnsi="Times New Roman"/>
          <w:sz w:val="28"/>
          <w:szCs w:val="28"/>
          <w:lang w:val="en-US"/>
        </w:rPr>
        <w:t>email</w:t>
      </w:r>
      <w:r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почте найти письмо от адресата «prof-id@bilet.worldskills.ru», в теме</w:t>
      </w:r>
      <w:r>
        <w:rPr>
          <w:rFonts w:ascii="Times New Roman" w:hAnsi="Times New Roman"/>
          <w:sz w:val="28"/>
          <w:szCs w:val="28"/>
        </w:rPr>
        <w:t xml:space="preserve"> «Добро пожаловать в систему ProfID» (письмо может уходить в папки «Спам», «Оповещения», «Рассылки», «Промоакции» и др., внимательно проверяйте папки в почте). Нажать на кнопку «Перейти». Через почту родитель регистрируется в сервисе.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5480" cy="3020760"/>
            <wp:effectExtent l="0" t="0" r="0" b="8190"/>
            <wp:docPr id="1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 t="7016" b="4979"/>
                    <a:stretch>
                      <a:fillRect/>
                    </a:stretch>
                  </pic:blipFill>
                  <pic:spPr>
                    <a:xfrm>
                      <a:off x="0" y="0"/>
                      <a:ext cx="5145480" cy="302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14. Родитель и</w:t>
      </w:r>
      <w:r>
        <w:rPr>
          <w:rFonts w:ascii="Times New Roman" w:hAnsi="Times New Roman"/>
          <w:sz w:val="28"/>
          <w:szCs w:val="28"/>
        </w:rPr>
        <w:t>з ссылки в почте попадает в личный кабинет и вносит все свои данные.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640" cy="4210200"/>
            <wp:effectExtent l="0" t="0" r="3960" b="0"/>
            <wp:docPr id="1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 t="6817" b="4584"/>
                    <a:stretch>
                      <a:fillRect/>
                    </a:stretch>
                  </pic:blipFill>
                  <pic:spPr>
                    <a:xfrm>
                      <a:off x="0" y="0"/>
                      <a:ext cx="5939640" cy="4210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15. Появится окно записи на мероприятие, которое выбрал ребенок. Нажимай кнопку «Подтвердить».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360" cy="4191479"/>
            <wp:effectExtent l="0" t="0" r="3240" b="0"/>
            <wp:docPr id="2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 t="7016" b="4772"/>
                    <a:stretch>
                      <a:fillRect/>
                    </a:stretch>
                  </pic:blipFill>
                  <pic:spPr>
                    <a:xfrm>
                      <a:off x="0" y="0"/>
                      <a:ext cx="5940360" cy="4191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360" cy="4191479"/>
            <wp:effectExtent l="0" t="0" r="3240" b="0"/>
            <wp:docPr id="2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lum/>
                      <a:alphaModFix/>
                    </a:blip>
                    <a:srcRect t="6817" b="4975"/>
                    <a:stretch>
                      <a:fillRect/>
                    </a:stretch>
                  </pic:blipFill>
                  <pic:spPr>
                    <a:xfrm>
                      <a:off x="0" y="0"/>
                      <a:ext cx="5940360" cy="4191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Шаг 16. Появится окно с данными о ребенке. Нужно внести все данные о ребенке и </w:t>
      </w:r>
      <w:r>
        <w:rPr>
          <w:rFonts w:ascii="Times New Roman" w:hAnsi="Times New Roman"/>
          <w:sz w:val="28"/>
          <w:szCs w:val="28"/>
        </w:rPr>
        <w:t>сохранить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2160" cy="3582000"/>
            <wp:effectExtent l="0" t="0" r="1440" b="0"/>
            <wp:docPr id="2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lum/>
                      <a:alphaModFix/>
                    </a:blip>
                    <a:srcRect t="6577" b="5149"/>
                    <a:stretch>
                      <a:fillRect/>
                    </a:stretch>
                  </pic:blipFill>
                  <pic:spPr>
                    <a:xfrm>
                      <a:off x="0" y="0"/>
                      <a:ext cx="5942160" cy="3582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17. После этого ребенок будет записан на мероприятие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Скрин из кабинета рег.оператора и запись прошла.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0440" cy="3846239"/>
            <wp:effectExtent l="0" t="0" r="0" b="1861"/>
            <wp:docPr id="2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 t="6186" b="5618"/>
                    <a:stretch>
                      <a:fillRect/>
                    </a:stretch>
                  </pic:blipFill>
                  <pic:spPr>
                    <a:xfrm>
                      <a:off x="0" y="0"/>
                      <a:ext cx="5950440" cy="38462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ОТВЕТЫ НА ЧАСТО ЗАДАВАЕМЫЕ ВОПРОСЫ: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не пришло активационное письмо или письмо с оповещением?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Пожалуйста, </w:t>
      </w:r>
      <w:r>
        <w:rPr>
          <w:rFonts w:ascii="Times New Roman" w:hAnsi="Times New Roman"/>
          <w:sz w:val="28"/>
          <w:szCs w:val="28"/>
        </w:rPr>
        <w:t xml:space="preserve">проверьте, что письмо не попало в папку "Спам" или в папку "Рассылки" в вашем почтовом клиенте. Убедитесь, что почтовый ящик не переполнен и готов к получению писем. Если вы по прежнему не нашли письмо, напишите запрос в службу технической </w:t>
      </w:r>
      <w:r>
        <w:rPr>
          <w:rFonts w:ascii="Times New Roman" w:hAnsi="Times New Roman"/>
          <w:sz w:val="28"/>
          <w:szCs w:val="28"/>
        </w:rPr>
        <w:lastRenderedPageBreak/>
        <w:t>поддержки bilet@</w:t>
      </w:r>
      <w:r>
        <w:rPr>
          <w:rFonts w:ascii="Times New Roman" w:hAnsi="Times New Roman"/>
          <w:sz w:val="28"/>
          <w:szCs w:val="28"/>
        </w:rPr>
        <w:t>worldskills.ru с того адреса, на который не приходит письмо.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зарегистрироваться родителям?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участник записывается на мероприятие, он может отправить родителю ссылку для регистрации и подтверждения участия. Только родитель может дать согласие на у</w:t>
      </w:r>
      <w:r>
        <w:rPr>
          <w:rFonts w:ascii="Times New Roman" w:hAnsi="Times New Roman"/>
          <w:sz w:val="28"/>
          <w:szCs w:val="28"/>
        </w:rPr>
        <w:t>частие ребенка в практическом мероприятии. Чтобы завершить регистрацию, родитель должен перейти по ссылке, заполнить форму с персональными данными, подтвердить свою электронную почту.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suppressAutoHyphens w:val="0"/>
        <w:textAlignment w:val="auto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Правильное использование платформы</w:t>
      </w:r>
    </w:p>
    <w:p w:rsidR="00FF5E50" w:rsidRDefault="001E5882">
      <w:pPr>
        <w:numPr>
          <w:ilvl w:val="0"/>
          <w:numId w:val="1"/>
        </w:numPr>
        <w:tabs>
          <w:tab w:val="left" w:pos="720"/>
        </w:tabs>
        <w:suppressAutoHyphens w:val="0"/>
        <w:ind w:left="0" w:firstLine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Для более стабильной работы сайта мы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 рекомендуем вам использовать браузер Google Chrome последней версии. Вы можете скачать его </w:t>
      </w:r>
      <w:hyperlink r:id="rId33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здесь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</w:t>
      </w:r>
    </w:p>
    <w:p w:rsidR="00FF5E50" w:rsidRDefault="001E5882">
      <w:pPr>
        <w:numPr>
          <w:ilvl w:val="0"/>
          <w:numId w:val="1"/>
        </w:numPr>
        <w:tabs>
          <w:tab w:val="left" w:pos="720"/>
        </w:tabs>
        <w:suppressAutoHyphens w:val="0"/>
        <w:ind w:left="0" w:firstLine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Если на одном компьютере работает несколько людей с разными профилями, после каждого пользователя нужн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 чистить кэш. Как это сделать в вашем браузере, </w:t>
      </w:r>
      <w:hyperlink r:id="rId34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читайте здесь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</w:t>
      </w:r>
    </w:p>
    <w:p w:rsidR="00FF5E50" w:rsidRDefault="001E5882">
      <w:pPr>
        <w:numPr>
          <w:ilvl w:val="0"/>
          <w:numId w:val="1"/>
        </w:numPr>
        <w:tabs>
          <w:tab w:val="left" w:pos="720"/>
        </w:tabs>
        <w:suppressAutoHyphens w:val="0"/>
        <w:ind w:left="0" w:firstLine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Самый безопасный вариант — использовать режим инкогнито для входа в учетную запись. Обычно для того, чтобы открыт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ь режим «Инкогнито», нужно нажать сочетание клавиш Ctrl+Shift+N. Также вы можете выделить </w:t>
      </w:r>
      <w:hyperlink r:id="rId35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эту ссылку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, щелкнуть по ней правой кнопкой мыши и в появившемся контекстном меню выбрать пункт «Открыть ссылку в режиме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инкогнито».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выйти из профиля?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нижней части левой панели сайта есть кнопка «Выход». Нажмите ее, чтобы выйти из своего личного кабинета.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ребенок не видит тестирования?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причины, по которым ребенок может не видеть тестировани</w:t>
      </w:r>
      <w:r>
        <w:rPr>
          <w:rFonts w:ascii="Times New Roman" w:hAnsi="Times New Roman"/>
          <w:sz w:val="28"/>
          <w:szCs w:val="28"/>
        </w:rPr>
        <w:t>я: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ребенка не указан возраст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 не дал согласие на обработку персональных данных ребенка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 всем этим пунктам все в порядке, но ребенок все равно не видит тестирование, пришлите в техподдержку bilet@worldskills.ru информацию об этом и логин </w:t>
      </w:r>
      <w:r>
        <w:rPr>
          <w:rFonts w:ascii="Times New Roman" w:hAnsi="Times New Roman"/>
          <w:sz w:val="28"/>
          <w:szCs w:val="28"/>
        </w:rPr>
        <w:t>ребенка.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Какие персональные данные мы собираем и как их используем?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проекте необходимо согласие родителей или законных представителей несовершеннолетних участников на использование их персональных данных. Согласие дает родитель в своем лично</w:t>
      </w:r>
      <w:r>
        <w:rPr>
          <w:rFonts w:ascii="Times New Roman" w:hAnsi="Times New Roman"/>
          <w:sz w:val="28"/>
          <w:szCs w:val="28"/>
        </w:rPr>
        <w:t>м кабинете. После этого ребенок допускается к участию в практических мероприятиях Проекта и получает рекомендации.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регистрации участника на платформе потребуются: ФИО, Дата рождения, СНИЛС, E-mail, Серия и номер паспорта, Номер свидетельства о рождении</w:t>
      </w:r>
      <w:r>
        <w:rPr>
          <w:rFonts w:ascii="Times New Roman" w:hAnsi="Times New Roman"/>
          <w:sz w:val="28"/>
          <w:szCs w:val="28"/>
        </w:rPr>
        <w:t>, Данные о наличии или отсутствии ограниченных возможностей здоровья, Согласие родителей на обработку персональных данных, Согласие на использование фото и видеоизображений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регистрации родителя на платформе потребуются: ФИО, Дата рождения, СНИЛС, E-mai</w:t>
      </w:r>
      <w:r>
        <w:rPr>
          <w:rFonts w:ascii="Times New Roman" w:hAnsi="Times New Roman"/>
          <w:sz w:val="28"/>
          <w:szCs w:val="28"/>
        </w:rPr>
        <w:t>l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Указывая свои паспортные данные в согласии, родитель подтверждает свою личность и правомерность того, что он действует от лица ребенка. Это необходимо для валидации согласия и проверки его юридической силы.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 дата рождения и СНИЛС нужны для того, чтоб</w:t>
      </w:r>
      <w:r>
        <w:rPr>
          <w:rFonts w:ascii="Times New Roman" w:hAnsi="Times New Roman"/>
          <w:sz w:val="28"/>
          <w:szCs w:val="28"/>
        </w:rPr>
        <w:t>ы идентифицировать профиль участника как уникальный. Это необходимо для того, чтобы в системе не возникло нескольких профилей одного ребенка и во избежание связанных с этим правонарушений.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об ограничениях возможностей здоровья необходимы, чтобы сист</w:t>
      </w:r>
      <w:r>
        <w:rPr>
          <w:rFonts w:ascii="Times New Roman" w:hAnsi="Times New Roman"/>
          <w:sz w:val="28"/>
          <w:szCs w:val="28"/>
        </w:rPr>
        <w:t>ема корректно рекомендовала ребенку практические мероприятия, которые будут для него безопасны и доступны.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ходе участия школьника в проекте накапливается его цифровой след. Накопление данных о результатах прохождения тестирования и практическ</w:t>
      </w:r>
      <w:r>
        <w:rPr>
          <w:rFonts w:ascii="Times New Roman" w:hAnsi="Times New Roman"/>
          <w:sz w:val="28"/>
          <w:szCs w:val="28"/>
        </w:rPr>
        <w:t>их мероприятий необходимо для формирования цифрового профиля ребенка, который обеспечивает полноту сведений о диагностике для него самого и его родителей.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практические мероприятия абсолютно бесплатные для участников Проекта, мы отслеживаем, что н</w:t>
      </w:r>
      <w:r>
        <w:rPr>
          <w:rFonts w:ascii="Times New Roman" w:hAnsi="Times New Roman"/>
          <w:sz w:val="28"/>
          <w:szCs w:val="28"/>
        </w:rPr>
        <w:t>аши мероприятия посещают только учащиеся 6-11 классов. Именно в целях подтверждения этого мы собираем информацию о возрасте и месте обучения.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 практические мероприятия соответствовали возрасту учащегося и находились в регионе и городе (ближа</w:t>
      </w:r>
      <w:r>
        <w:rPr>
          <w:rFonts w:ascii="Times New Roman" w:hAnsi="Times New Roman"/>
          <w:sz w:val="28"/>
          <w:szCs w:val="28"/>
        </w:rPr>
        <w:t>йшем населенном пункте) рядом с местом проживания участника мы собираем информацию о месте проживания.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Чтобы в случае переноса/отмены мероприятия мы могли связаться с участником и его родителем (законным представителем) мы запрашиваем информацию о контактн</w:t>
      </w:r>
      <w:r>
        <w:rPr>
          <w:rFonts w:ascii="Times New Roman" w:hAnsi="Times New Roman"/>
          <w:sz w:val="28"/>
          <w:szCs w:val="28"/>
        </w:rPr>
        <w:t>ых номерах телефона и электронной почты.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Кто получит доступ к данным участников?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цифровой платформы ООО «РЭДМЭДРОБОТ» - для осуществления хранения и обработки данных пользователей.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Выбранные участником партнеры Проекта - для того, чтобы провод</w:t>
      </w:r>
      <w:r>
        <w:rPr>
          <w:rFonts w:ascii="Times New Roman" w:hAnsi="Times New Roman"/>
          <w:sz w:val="28"/>
          <w:szCs w:val="28"/>
        </w:rPr>
        <w:t>ить мероприятия и осуществлять взаимодействие с участниками в рамках своей зоны ответственности в Проекте.</w:t>
      </w:r>
    </w:p>
    <w:p w:rsidR="00FF5E50" w:rsidRDefault="001E5882">
      <w:r>
        <w:rPr>
          <w:rFonts w:ascii="Times New Roman" w:hAnsi="Times New Roman"/>
          <w:sz w:val="28"/>
          <w:szCs w:val="28"/>
        </w:rPr>
        <w:t>Все организации, участвующие в разработке Проекта, зарегистрированы и работают на территории Российской Федерации. Деятельность проекта, связанная с</w:t>
      </w:r>
      <w:r>
        <w:rPr>
          <w:rFonts w:ascii="Times New Roman" w:hAnsi="Times New Roman"/>
          <w:sz w:val="28"/>
          <w:szCs w:val="28"/>
        </w:rPr>
        <w:t xml:space="preserve"> персональными данными, соответствует законодательству Российской Федерации и Федеральному Закону № 152-ФЗ «О персональных данных».</w:t>
      </w:r>
    </w:p>
    <w:sectPr w:rsidR="00FF5E50">
      <w:pgSz w:w="11906" w:h="16838"/>
      <w:pgMar w:top="1134" w:right="85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882" w:rsidRDefault="001E5882">
      <w:r>
        <w:separator/>
      </w:r>
    </w:p>
  </w:endnote>
  <w:endnote w:type="continuationSeparator" w:id="0">
    <w:p w:rsidR="001E5882" w:rsidRDefault="001E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882" w:rsidRDefault="001E5882">
      <w:r>
        <w:rPr>
          <w:color w:val="000000"/>
        </w:rPr>
        <w:separator/>
      </w:r>
    </w:p>
  </w:footnote>
  <w:footnote w:type="continuationSeparator" w:id="0">
    <w:p w:rsidR="001E5882" w:rsidRDefault="001E5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C73BD"/>
    <w:multiLevelType w:val="multilevel"/>
    <w:tmpl w:val="E4E0194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F5E50"/>
    <w:rsid w:val="001E5882"/>
    <w:rsid w:val="00C94FF2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92B22F6-70DF-426B-946F-8A92AFED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Balloon Text"/>
    <w:basedOn w:val="a"/>
    <w:rPr>
      <w:rFonts w:ascii="Tahoma" w:eastAsia="Tahoma" w:hAnsi="Tahoma" w:cs="Tahoma"/>
      <w:sz w:val="16"/>
      <w:szCs w:val="16"/>
    </w:rPr>
  </w:style>
  <w:style w:type="paragraph" w:styleId="a4">
    <w:name w:val="Normal (Web)"/>
    <w:basedOn w:val="a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rPr>
      <w:rFonts w:ascii="Tahoma" w:eastAsia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еразрешенное упоминание"/>
    <w:basedOn w:val="a0"/>
    <w:rPr>
      <w:color w:val="605E5C"/>
      <w:shd w:val="clear" w:color="auto" w:fill="E1DFDD"/>
    </w:rPr>
  </w:style>
  <w:style w:type="character" w:styleId="a8">
    <w:name w:val="FollowedHyperlink"/>
    <w:basedOn w:val="a0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et.worldskills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yperlink" Target="https://yandex.ru/support/common/browsers-settings/cache.html" TargetMode="External"/><Relationship Id="rId7" Type="http://schemas.openxmlformats.org/officeDocument/2006/relationships/hyperlink" Target="http://bilet-help.worldskills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www.google.ru/intl/ru/chrome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yperlink" Target="http://bilet-help.worldskills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bilet.worldskills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n.shunyaeva/AppData/Local/Microsoft/Windows/Temporary%20Internet%20Files/Content.Outlook/4T2B5D9Z/&#1055;&#1088;&#1080;&#1083;&#1086;&#1078;&#1077;&#1085;&#1080;&#1077;%202_&#1080;&#1085;&#1089;&#1090;&#1088;&#1091;&#1082;&#1094;&#1080;&#1103;%20&#1041;&#1080;&#1083;&#1077;&#1090;%20&#1074;%20&#1073;&#1091;&#1076;&#1091;&#1097;&#1077;&#1077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dc:description/>
  <cp:lastModifiedBy>Язовцева Екатерина Александровна</cp:lastModifiedBy>
  <cp:revision>2</cp:revision>
  <dcterms:created xsi:type="dcterms:W3CDTF">2020-08-27T04:08:00Z</dcterms:created>
  <dcterms:modified xsi:type="dcterms:W3CDTF">2020-08-27T04:08:00Z</dcterms:modified>
</cp:coreProperties>
</file>