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1DA" w:rsidRPr="00473037" w:rsidRDefault="005D52FF" w:rsidP="005D52FF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134100" cy="7988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22" t="27618" r="5141"/>
                    <a:stretch/>
                  </pic:blipFill>
                  <pic:spPr bwMode="auto">
                    <a:xfrm>
                      <a:off x="0" y="0"/>
                      <a:ext cx="6134100" cy="798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52FF" w:rsidRDefault="005D52FF">
      <w:pPr>
        <w:jc w:val="center"/>
        <w:rPr>
          <w:b/>
          <w:sz w:val="28"/>
          <w:szCs w:val="28"/>
        </w:rPr>
      </w:pPr>
    </w:p>
    <w:p w:rsidR="00E956B0" w:rsidRDefault="00D41E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 НА ЛЕТО</w:t>
      </w:r>
    </w:p>
    <w:p w:rsidR="00E956B0" w:rsidRDefault="00D41E41" w:rsidP="00D6564C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5 класс</w:t>
      </w:r>
    </w:p>
    <w:p w:rsidR="00E956B0" w:rsidRDefault="00D41E41">
      <w:pPr>
        <w:jc w:val="center"/>
      </w:pPr>
      <w:bookmarkStart w:id="0" w:name="__DdeLink__426_1262019856"/>
      <w:r>
        <w:rPr>
          <w:i/>
          <w:sz w:val="28"/>
          <w:szCs w:val="28"/>
        </w:rPr>
        <w:t>(Курсивом выделены дополнительные произведения для самостоятельного чтения, подчёркнуты самые большие по объёму произведения, обязательные для прочтения</w:t>
      </w:r>
      <w:r>
        <w:rPr>
          <w:b/>
          <w:i/>
          <w:sz w:val="28"/>
          <w:szCs w:val="28"/>
        </w:rPr>
        <w:t>)</w:t>
      </w:r>
      <w:bookmarkEnd w:id="0"/>
    </w:p>
    <w:p w:rsidR="00E956B0" w:rsidRDefault="00E956B0">
      <w:pPr>
        <w:jc w:val="center"/>
        <w:rPr>
          <w:b/>
          <w:i/>
          <w:sz w:val="28"/>
          <w:szCs w:val="28"/>
        </w:rPr>
      </w:pPr>
    </w:p>
    <w:p w:rsidR="00E956B0" w:rsidRDefault="00D41E4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В. А. Жуковский «Спящая царевна», «Кубок».</w:t>
      </w:r>
    </w:p>
    <w:p w:rsidR="00E956B0" w:rsidRDefault="00D41E4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А. С. Пушкин «Сказка о мёртвой царевне и о семи богатырях».</w:t>
      </w:r>
    </w:p>
    <w:p w:rsidR="00E956B0" w:rsidRDefault="00D41E4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А. Погорельский </w:t>
      </w:r>
      <w:r>
        <w:rPr>
          <w:sz w:val="28"/>
          <w:szCs w:val="28"/>
          <w:u w:val="single"/>
        </w:rPr>
        <w:t>«Чёрная курица, или Подземные жители».</w:t>
      </w:r>
    </w:p>
    <w:p w:rsidR="00E956B0" w:rsidRDefault="00D41E4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В. М. Гаршин «</w:t>
      </w:r>
      <w:proofErr w:type="spellStart"/>
      <w:r>
        <w:rPr>
          <w:sz w:val="28"/>
          <w:szCs w:val="28"/>
          <w:lang w:val="en-US"/>
        </w:rPr>
        <w:t>Attalea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Princeps</w:t>
      </w:r>
      <w:proofErr w:type="spellEnd"/>
      <w:r>
        <w:rPr>
          <w:sz w:val="28"/>
          <w:szCs w:val="28"/>
        </w:rPr>
        <w:t xml:space="preserve">», </w:t>
      </w:r>
      <w:r>
        <w:rPr>
          <w:i/>
          <w:sz w:val="28"/>
          <w:szCs w:val="28"/>
        </w:rPr>
        <w:t>«Сказка о жабе и розе».</w:t>
      </w:r>
    </w:p>
    <w:p w:rsidR="00E956B0" w:rsidRDefault="00D41E4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М. Ю. Лермонтов «Бородино».</w:t>
      </w:r>
    </w:p>
    <w:p w:rsidR="00E956B0" w:rsidRDefault="00D41E4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Н. В. Гоголь «Заколдованное место», </w:t>
      </w:r>
      <w:r>
        <w:rPr>
          <w:i/>
          <w:sz w:val="28"/>
          <w:szCs w:val="28"/>
        </w:rPr>
        <w:t xml:space="preserve">сборник «Вечера на хуторе близ </w:t>
      </w:r>
      <w:proofErr w:type="gramStart"/>
      <w:r>
        <w:rPr>
          <w:i/>
          <w:sz w:val="28"/>
          <w:szCs w:val="28"/>
        </w:rPr>
        <w:t>Диканьки»(</w:t>
      </w:r>
      <w:proofErr w:type="gramEnd"/>
      <w:r>
        <w:rPr>
          <w:i/>
          <w:sz w:val="28"/>
          <w:szCs w:val="28"/>
        </w:rPr>
        <w:t>на выбор)</w:t>
      </w:r>
      <w:r>
        <w:rPr>
          <w:sz w:val="28"/>
          <w:szCs w:val="28"/>
        </w:rPr>
        <w:t>.</w:t>
      </w:r>
    </w:p>
    <w:p w:rsidR="00E956B0" w:rsidRDefault="00D41E41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Н. А. Некрасов «Крестьянские дети».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Д. В. Григорович «Гуттаперчевый мальчик».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И. С. Тургенев </w:t>
      </w:r>
      <w:r>
        <w:rPr>
          <w:sz w:val="28"/>
          <w:szCs w:val="28"/>
          <w:u w:val="single"/>
        </w:rPr>
        <w:t>«Муму».</w:t>
      </w:r>
    </w:p>
    <w:p w:rsidR="00E956B0" w:rsidRDefault="00D41E41">
      <w:pPr>
        <w:numPr>
          <w:ilvl w:val="0"/>
          <w:numId w:val="1"/>
        </w:numPr>
      </w:pPr>
      <w:r>
        <w:rPr>
          <w:sz w:val="28"/>
          <w:szCs w:val="28"/>
        </w:rPr>
        <w:t xml:space="preserve"> Л. Н. Толстой </w:t>
      </w:r>
      <w:r>
        <w:rPr>
          <w:sz w:val="28"/>
          <w:szCs w:val="28"/>
          <w:u w:val="single"/>
        </w:rPr>
        <w:t>«Кавказский пленник».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Н. С. Лесков «Привидение в инженерном замке. Из кадетских воспоминаний»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А. Н. Островский «Снегурочка</w:t>
      </w:r>
      <w:proofErr w:type="gramStart"/>
      <w:r>
        <w:rPr>
          <w:i/>
          <w:sz w:val="28"/>
          <w:szCs w:val="28"/>
        </w:rPr>
        <w:t>»..</w:t>
      </w:r>
      <w:proofErr w:type="gramEnd"/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А. П. Чехов «Хирургия», </w:t>
      </w:r>
      <w:r>
        <w:rPr>
          <w:i/>
          <w:sz w:val="28"/>
          <w:szCs w:val="28"/>
        </w:rPr>
        <w:t>3 – 4 юмористических рассказа.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И. А. Бунин «Косцы».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В. Г. Короленко </w:t>
      </w:r>
      <w:r>
        <w:rPr>
          <w:sz w:val="28"/>
          <w:szCs w:val="28"/>
          <w:u w:val="single"/>
        </w:rPr>
        <w:t>«В дурном обществе».</w:t>
      </w:r>
    </w:p>
    <w:p w:rsidR="00E956B0" w:rsidRDefault="00D41E41">
      <w:pPr>
        <w:numPr>
          <w:ilvl w:val="0"/>
          <w:numId w:val="1"/>
        </w:num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М. Горький «Дети Пармы». Из «Сказок об Италии».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И. С. Соколов-Микитов «Зима».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П. П. Бажов «Медной горы хозяйка», </w:t>
      </w:r>
      <w:r>
        <w:rPr>
          <w:i/>
          <w:sz w:val="28"/>
          <w:szCs w:val="28"/>
        </w:rPr>
        <w:t>«Каменный цветок».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К. Г. Паустовский «Тёплый хлеб», «Заячьи лапы».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С. Я. Маршак </w:t>
      </w:r>
      <w:r>
        <w:rPr>
          <w:sz w:val="28"/>
          <w:szCs w:val="28"/>
          <w:u w:val="single"/>
        </w:rPr>
        <w:t>«Двенадцать месяцев»</w:t>
      </w:r>
      <w:r>
        <w:rPr>
          <w:sz w:val="28"/>
          <w:szCs w:val="28"/>
        </w:rPr>
        <w:t>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М. М. Пришвин «Моя родина».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Е. И. Носов «Варька».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А. П. Платонов «Никита».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В. П. Астафьев </w:t>
      </w:r>
      <w:r>
        <w:rPr>
          <w:sz w:val="28"/>
          <w:szCs w:val="28"/>
          <w:u w:val="single"/>
        </w:rPr>
        <w:t>«</w:t>
      </w:r>
      <w:proofErr w:type="spellStart"/>
      <w:r>
        <w:rPr>
          <w:sz w:val="28"/>
          <w:szCs w:val="28"/>
          <w:u w:val="single"/>
        </w:rPr>
        <w:t>Васюткино</w:t>
      </w:r>
      <w:proofErr w:type="spellEnd"/>
      <w:r>
        <w:rPr>
          <w:sz w:val="28"/>
          <w:szCs w:val="28"/>
          <w:u w:val="single"/>
        </w:rPr>
        <w:t xml:space="preserve"> озеро»,</w:t>
      </w:r>
      <w:r>
        <w:rPr>
          <w:i/>
          <w:sz w:val="28"/>
          <w:szCs w:val="28"/>
        </w:rPr>
        <w:t xml:space="preserve"> «Зачем я убил коростеля?», «</w:t>
      </w:r>
      <w:proofErr w:type="spellStart"/>
      <w:r>
        <w:rPr>
          <w:i/>
          <w:sz w:val="28"/>
          <w:szCs w:val="28"/>
        </w:rPr>
        <w:t>Белогрудка</w:t>
      </w:r>
      <w:proofErr w:type="spellEnd"/>
      <w:r>
        <w:rPr>
          <w:i/>
          <w:sz w:val="28"/>
          <w:szCs w:val="28"/>
        </w:rPr>
        <w:t xml:space="preserve">». 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Саша Чёрный «Кавказский пленник», «Игорь-Робинзон».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Даниель Дефо </w:t>
      </w:r>
      <w:r>
        <w:rPr>
          <w:sz w:val="28"/>
          <w:szCs w:val="28"/>
          <w:u w:val="single"/>
        </w:rPr>
        <w:t>«Робинзон Крузо».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Х. К. Андерсен </w:t>
      </w:r>
      <w:r>
        <w:rPr>
          <w:sz w:val="28"/>
          <w:szCs w:val="28"/>
          <w:u w:val="single"/>
        </w:rPr>
        <w:t>«Снежная королева»</w:t>
      </w:r>
      <w:r>
        <w:rPr>
          <w:sz w:val="28"/>
          <w:szCs w:val="28"/>
        </w:rPr>
        <w:t>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 Жорж Санд «О чём говорят цветы».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Марк Твен </w:t>
      </w:r>
      <w:r>
        <w:rPr>
          <w:sz w:val="28"/>
          <w:szCs w:val="28"/>
          <w:u w:val="single"/>
        </w:rPr>
        <w:t xml:space="preserve">«Приключения Тома </w:t>
      </w:r>
      <w:proofErr w:type="spellStart"/>
      <w:r>
        <w:rPr>
          <w:sz w:val="28"/>
          <w:szCs w:val="28"/>
          <w:u w:val="single"/>
        </w:rPr>
        <w:t>Сойера</w:t>
      </w:r>
      <w:proofErr w:type="spellEnd"/>
      <w:r>
        <w:rPr>
          <w:sz w:val="28"/>
          <w:szCs w:val="28"/>
          <w:u w:val="single"/>
        </w:rPr>
        <w:t>»</w:t>
      </w:r>
      <w:r>
        <w:rPr>
          <w:sz w:val="28"/>
          <w:szCs w:val="28"/>
        </w:rPr>
        <w:t>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Джек Лондон «Сказание о </w:t>
      </w:r>
      <w:proofErr w:type="spellStart"/>
      <w:r>
        <w:rPr>
          <w:sz w:val="28"/>
          <w:szCs w:val="28"/>
        </w:rPr>
        <w:t>Кише</w:t>
      </w:r>
      <w:proofErr w:type="spellEnd"/>
      <w:r>
        <w:rPr>
          <w:sz w:val="28"/>
          <w:szCs w:val="28"/>
        </w:rPr>
        <w:t>».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Р. Стивенсон «Вересковый мёд»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sz w:val="28"/>
          <w:szCs w:val="28"/>
        </w:rPr>
        <w:t xml:space="preserve"> Русские народные сказки: «Царевна-лягушка», «Иван – крестьянский сын и чудо-юдо», «Журавль и цапля», «Солдатская шинель».</w:t>
      </w:r>
    </w:p>
    <w:p w:rsidR="00E956B0" w:rsidRDefault="00D41E41">
      <w:pPr>
        <w:numPr>
          <w:ilvl w:val="0"/>
          <w:numId w:val="1"/>
        </w:numPr>
        <w:rPr>
          <w:i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Д.Толкин</w:t>
      </w:r>
      <w:proofErr w:type="spellEnd"/>
      <w:r>
        <w:rPr>
          <w:i/>
          <w:iCs/>
          <w:sz w:val="28"/>
          <w:szCs w:val="28"/>
        </w:rPr>
        <w:t>. «</w:t>
      </w:r>
      <w:proofErr w:type="spellStart"/>
      <w:r>
        <w:rPr>
          <w:i/>
          <w:iCs/>
          <w:sz w:val="28"/>
          <w:szCs w:val="28"/>
        </w:rPr>
        <w:t>Хоббит</w:t>
      </w:r>
      <w:proofErr w:type="spellEnd"/>
      <w:r>
        <w:rPr>
          <w:i/>
          <w:iCs/>
          <w:sz w:val="28"/>
          <w:szCs w:val="28"/>
        </w:rPr>
        <w:t xml:space="preserve">, или </w:t>
      </w:r>
      <w:proofErr w:type="gramStart"/>
      <w:r>
        <w:rPr>
          <w:i/>
          <w:iCs/>
          <w:sz w:val="28"/>
          <w:szCs w:val="28"/>
        </w:rPr>
        <w:t>Туда</w:t>
      </w:r>
      <w:proofErr w:type="gramEnd"/>
      <w:r>
        <w:rPr>
          <w:i/>
          <w:iCs/>
          <w:sz w:val="28"/>
          <w:szCs w:val="28"/>
        </w:rPr>
        <w:t xml:space="preserve"> и обратно»</w:t>
      </w:r>
    </w:p>
    <w:p w:rsidR="00E956B0" w:rsidRDefault="00E956B0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E81866" w:rsidRDefault="00E81866">
      <w:pPr>
        <w:pStyle w:val="a7"/>
        <w:jc w:val="center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E81866" w:rsidSect="00CE5675">
      <w:pgSz w:w="11906" w:h="16838"/>
      <w:pgMar w:top="624" w:right="624" w:bottom="624" w:left="62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A103D"/>
    <w:multiLevelType w:val="multilevel"/>
    <w:tmpl w:val="3CD29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E3A89"/>
    <w:multiLevelType w:val="multilevel"/>
    <w:tmpl w:val="B26ECF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475539"/>
    <w:multiLevelType w:val="multilevel"/>
    <w:tmpl w:val="67325BC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A241F1"/>
    <w:multiLevelType w:val="multilevel"/>
    <w:tmpl w:val="D4AAF7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67BF4603"/>
    <w:multiLevelType w:val="multilevel"/>
    <w:tmpl w:val="37C6EF06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nsid w:val="6C1A7964"/>
    <w:multiLevelType w:val="multilevel"/>
    <w:tmpl w:val="62801E4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F461B1"/>
    <w:multiLevelType w:val="multilevel"/>
    <w:tmpl w:val="FA86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6B0"/>
    <w:rsid w:val="001F25A9"/>
    <w:rsid w:val="00250BDD"/>
    <w:rsid w:val="00267CF7"/>
    <w:rsid w:val="00384376"/>
    <w:rsid w:val="00385C1D"/>
    <w:rsid w:val="00473037"/>
    <w:rsid w:val="004C41DA"/>
    <w:rsid w:val="005C2B8F"/>
    <w:rsid w:val="005D52FF"/>
    <w:rsid w:val="00633891"/>
    <w:rsid w:val="00665CE5"/>
    <w:rsid w:val="00672C8E"/>
    <w:rsid w:val="008C2BAF"/>
    <w:rsid w:val="00CC3E3A"/>
    <w:rsid w:val="00CE5675"/>
    <w:rsid w:val="00D10A99"/>
    <w:rsid w:val="00D41E41"/>
    <w:rsid w:val="00D6564C"/>
    <w:rsid w:val="00D81BF8"/>
    <w:rsid w:val="00E81866"/>
    <w:rsid w:val="00E956B0"/>
    <w:rsid w:val="00F8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365ACF-82B6-469B-B467-9201C203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i/>
      <w:sz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i w:val="0"/>
      <w:sz w:val="28"/>
    </w:rPr>
  </w:style>
  <w:style w:type="character" w:customStyle="1" w:styleId="ListLabel12">
    <w:name w:val="ListLabel 12"/>
    <w:qFormat/>
    <w:rPr>
      <w:i w:val="0"/>
      <w:sz w:val="28"/>
    </w:rPr>
  </w:style>
  <w:style w:type="character" w:customStyle="1" w:styleId="ListLabel13">
    <w:name w:val="ListLabel 13"/>
    <w:qFormat/>
    <w:rPr>
      <w:i w:val="0"/>
      <w:sz w:val="28"/>
    </w:rPr>
  </w:style>
  <w:style w:type="character" w:customStyle="1" w:styleId="ListLabel14">
    <w:name w:val="ListLabel 14"/>
    <w:qFormat/>
    <w:rPr>
      <w:rFonts w:ascii="Times New Roman" w:hAnsi="Times New Roman" w:cs="Times New Roman"/>
      <w:sz w:val="28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i/>
      <w:sz w:val="28"/>
    </w:rPr>
  </w:style>
  <w:style w:type="character" w:customStyle="1" w:styleId="ListLabel24">
    <w:name w:val="ListLabel 24"/>
    <w:qFormat/>
    <w:rPr>
      <w:rFonts w:ascii="Times New Roman" w:hAnsi="Times New Roman" w:cs="Times New Roman"/>
      <w:sz w:val="28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i w:val="0"/>
      <w:sz w:val="28"/>
    </w:rPr>
  </w:style>
  <w:style w:type="character" w:customStyle="1" w:styleId="ListLabel34">
    <w:name w:val="ListLabel 34"/>
    <w:qFormat/>
    <w:rPr>
      <w:i w:val="0"/>
      <w:sz w:val="28"/>
    </w:rPr>
  </w:style>
  <w:style w:type="character" w:customStyle="1" w:styleId="ListLabel35">
    <w:name w:val="ListLabel 35"/>
    <w:qFormat/>
    <w:rPr>
      <w:i w:val="0"/>
      <w:sz w:val="28"/>
    </w:rPr>
  </w:style>
  <w:style w:type="character" w:customStyle="1" w:styleId="ListLabel36">
    <w:name w:val="ListLabel 36"/>
    <w:qFormat/>
    <w:rPr>
      <w:rFonts w:ascii="Times New Roman" w:hAnsi="Times New Roman" w:cs="Times New Roman"/>
      <w:sz w:val="28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 Regular" w:hAnsi="Liberation Sans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6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99"/>
    <w:qFormat/>
    <w:rsid w:val="00EA008B"/>
    <w:rPr>
      <w:rFonts w:cs="Times New Roman"/>
      <w:sz w:val="24"/>
    </w:rPr>
  </w:style>
  <w:style w:type="table" w:styleId="a8">
    <w:name w:val="Table Grid"/>
    <w:basedOn w:val="a1"/>
    <w:uiPriority w:val="59"/>
    <w:rsid w:val="004730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dc:description/>
  <cp:lastModifiedBy>Архипова</cp:lastModifiedBy>
  <cp:revision>13</cp:revision>
  <dcterms:created xsi:type="dcterms:W3CDTF">2014-08-13T10:43:00Z</dcterms:created>
  <dcterms:modified xsi:type="dcterms:W3CDTF">2020-05-19T09:24:00Z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